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7197F7E" w:rsidR="00551FE3" w:rsidRDefault="008B5A07">
      <w:pPr>
        <w:jc w:val="center"/>
        <w:rPr>
          <w:rFonts w:ascii="Calibri" w:eastAsia="Calibri" w:hAnsi="Calibri" w:cs="Calibri"/>
          <w:b/>
          <w:smallCaps/>
          <w:sz w:val="36"/>
          <w:szCs w:val="36"/>
        </w:rPr>
      </w:pPr>
      <w:bookmarkStart w:id="0" w:name="_Hlk128947197"/>
      <w:r>
        <w:rPr>
          <w:rFonts w:ascii="Calibri" w:eastAsia="Calibri" w:hAnsi="Calibri" w:cs="Calibri"/>
          <w:b/>
          <w:smallCaps/>
          <w:sz w:val="36"/>
          <w:szCs w:val="36"/>
        </w:rPr>
        <w:t>Neurogen Biomarking Consent</w:t>
      </w:r>
    </w:p>
    <w:bookmarkEnd w:id="0"/>
    <w:p w14:paraId="00000002" w14:textId="77777777" w:rsidR="00551FE3" w:rsidRDefault="00551FE3">
      <w:pPr>
        <w:jc w:val="both"/>
        <w:rPr>
          <w:rFonts w:ascii="Calibri" w:eastAsia="Calibri" w:hAnsi="Calibri" w:cs="Calibri"/>
        </w:rPr>
      </w:pPr>
    </w:p>
    <w:p w14:paraId="1FF2DDE9" w14:textId="1D977E22" w:rsidR="007D2865" w:rsidRDefault="00B40C24" w:rsidP="007D2865">
      <w:pPr>
        <w:jc w:val="both"/>
        <w:rPr>
          <w:rFonts w:ascii="Calibri" w:eastAsia="Calibri" w:hAnsi="Calibri" w:cs="Calibri"/>
        </w:rPr>
      </w:pPr>
      <w:r>
        <w:rPr>
          <w:rFonts w:ascii="Calibri" w:eastAsia="Calibri" w:hAnsi="Calibri" w:cs="Calibri"/>
        </w:rPr>
        <w:t xml:space="preserve">The purpose of this consent form is to provide you with information about </w:t>
      </w:r>
      <w:r w:rsidR="00E974EA" w:rsidRPr="00FF4788">
        <w:rPr>
          <w:rFonts w:ascii="Roboto" w:hAnsi="Roboto" w:cs="Arial"/>
          <w:spacing w:val="7"/>
        </w:rPr>
        <w:t>Neurogen Biomarking LLC and its affiliates, (collectively “Neurogen”, “we”, “us” or “our”)</w:t>
      </w:r>
      <w:r w:rsidR="00E974EA">
        <w:rPr>
          <w:rFonts w:ascii="Roboto" w:hAnsi="Roboto" w:cs="Arial"/>
          <w:spacing w:val="7"/>
        </w:rPr>
        <w:t xml:space="preserve"> </w:t>
      </w:r>
      <w:r>
        <w:rPr>
          <w:rFonts w:ascii="Calibri" w:eastAsia="Calibri" w:hAnsi="Calibri" w:cs="Calibri"/>
        </w:rPr>
        <w:t xml:space="preserve">services and to obtain your informed consent for the use of </w:t>
      </w:r>
      <w:r w:rsidR="00565888">
        <w:rPr>
          <w:rFonts w:ascii="Calibri" w:eastAsia="Calibri" w:hAnsi="Calibri" w:cs="Calibri"/>
        </w:rPr>
        <w:t xml:space="preserve">the </w:t>
      </w:r>
      <w:r w:rsidR="007A1FE2">
        <w:rPr>
          <w:rFonts w:ascii="Calibri" w:eastAsia="Calibri" w:hAnsi="Calibri" w:cs="Calibri"/>
        </w:rPr>
        <w:t xml:space="preserve">telehealth, </w:t>
      </w:r>
      <w:r w:rsidR="00A23CC7">
        <w:rPr>
          <w:rFonts w:ascii="Calibri" w:eastAsia="Calibri" w:hAnsi="Calibri" w:cs="Calibri"/>
        </w:rPr>
        <w:t>biomarker</w:t>
      </w:r>
      <w:r w:rsidR="007A1FE2">
        <w:rPr>
          <w:rFonts w:ascii="Calibri" w:eastAsia="Calibri" w:hAnsi="Calibri" w:cs="Calibri"/>
        </w:rPr>
        <w:t xml:space="preserve"> counseling, and </w:t>
      </w:r>
      <w:r w:rsidR="008F1669">
        <w:rPr>
          <w:rFonts w:ascii="Calibri" w:eastAsia="Calibri" w:hAnsi="Calibri" w:cs="Calibri"/>
        </w:rPr>
        <w:t>biomarker</w:t>
      </w:r>
      <w:r w:rsidR="007A1FE2">
        <w:rPr>
          <w:rFonts w:ascii="Calibri" w:eastAsia="Calibri" w:hAnsi="Calibri" w:cs="Calibri"/>
        </w:rPr>
        <w:t xml:space="preserve"> </w:t>
      </w:r>
      <w:r w:rsidR="008F1669">
        <w:rPr>
          <w:rFonts w:ascii="Calibri" w:eastAsia="Calibri" w:hAnsi="Calibri" w:cs="Calibri"/>
        </w:rPr>
        <w:t xml:space="preserve">screening </w:t>
      </w:r>
      <w:r w:rsidR="007A1FE2">
        <w:rPr>
          <w:rFonts w:ascii="Calibri" w:eastAsia="Calibri" w:hAnsi="Calibri" w:cs="Calibri"/>
        </w:rPr>
        <w:t>s</w:t>
      </w:r>
      <w:r>
        <w:rPr>
          <w:rFonts w:ascii="Calibri" w:eastAsia="Calibri" w:hAnsi="Calibri" w:cs="Calibri"/>
        </w:rPr>
        <w:t>ervices</w:t>
      </w:r>
      <w:r w:rsidR="007A1FE2">
        <w:rPr>
          <w:rFonts w:ascii="Calibri" w:eastAsia="Calibri" w:hAnsi="Calibri" w:cs="Calibri"/>
        </w:rPr>
        <w:t xml:space="preserve"> (collectively the “Services”)</w:t>
      </w:r>
      <w:r>
        <w:rPr>
          <w:rFonts w:ascii="Calibri" w:eastAsia="Calibri" w:hAnsi="Calibri" w:cs="Calibri"/>
        </w:rPr>
        <w:t>.</w:t>
      </w:r>
      <w:r w:rsidR="007D2865">
        <w:rPr>
          <w:rFonts w:ascii="Calibri" w:eastAsia="Calibri" w:hAnsi="Calibri" w:cs="Calibri"/>
        </w:rPr>
        <w:t xml:space="preserve">  </w:t>
      </w:r>
    </w:p>
    <w:p w14:paraId="00000004" w14:textId="77777777" w:rsidR="00551FE3" w:rsidRDefault="00551FE3">
      <w:pPr>
        <w:jc w:val="both"/>
        <w:rPr>
          <w:rFonts w:ascii="Calibri" w:eastAsia="Calibri" w:hAnsi="Calibri" w:cs="Calibri"/>
        </w:rPr>
      </w:pPr>
    </w:p>
    <w:p w14:paraId="00000005" w14:textId="709E8983" w:rsidR="00551FE3" w:rsidRDefault="00B40C24">
      <w:pPr>
        <w:jc w:val="both"/>
        <w:rPr>
          <w:rFonts w:ascii="Calibri" w:eastAsia="Calibri" w:hAnsi="Calibri" w:cs="Calibri"/>
        </w:rPr>
      </w:pPr>
      <w:r w:rsidRPr="007D2865">
        <w:rPr>
          <w:rFonts w:ascii="Calibri" w:eastAsia="Calibri" w:hAnsi="Calibri" w:cs="Calibri"/>
          <w:b/>
          <w:bCs/>
        </w:rPr>
        <w:t>Telehealth</w:t>
      </w:r>
      <w:r w:rsidR="007D2865" w:rsidRPr="007D2865">
        <w:rPr>
          <w:rFonts w:ascii="Calibri" w:eastAsia="Calibri" w:hAnsi="Calibri" w:cs="Calibri"/>
          <w:b/>
          <w:bCs/>
        </w:rPr>
        <w:t xml:space="preserve"> </w:t>
      </w:r>
      <w:r w:rsidR="007D2865">
        <w:rPr>
          <w:rFonts w:ascii="Calibri" w:eastAsia="Calibri" w:hAnsi="Calibri" w:cs="Calibri"/>
          <w:b/>
          <w:bCs/>
        </w:rPr>
        <w:t>S</w:t>
      </w:r>
      <w:r w:rsidR="007D2865" w:rsidRPr="007D2865">
        <w:rPr>
          <w:rFonts w:ascii="Calibri" w:eastAsia="Calibri" w:hAnsi="Calibri" w:cs="Calibri"/>
          <w:b/>
          <w:bCs/>
        </w:rPr>
        <w:t>ervices</w:t>
      </w:r>
      <w:r>
        <w:rPr>
          <w:rFonts w:ascii="Calibri" w:eastAsia="Calibri" w:hAnsi="Calibri" w:cs="Calibri"/>
        </w:rPr>
        <w:t xml:space="preserve">.  Telehealth services may involve the delivery of healthcare services to you by physicians, physician assistants, nurse practitioners, and/or other health professionals using the online platforms owned and operated by </w:t>
      </w:r>
      <w:r w:rsidR="00C418B7">
        <w:rPr>
          <w:rFonts w:ascii="Calibri" w:eastAsia="Calibri" w:hAnsi="Calibri" w:cs="Calibri"/>
        </w:rPr>
        <w:t>Neurogen</w:t>
      </w:r>
      <w:r>
        <w:rPr>
          <w:rFonts w:ascii="Calibri" w:eastAsia="Calibri" w:hAnsi="Calibri" w:cs="Calibri"/>
        </w:rPr>
        <w:t xml:space="preserve">. </w:t>
      </w:r>
    </w:p>
    <w:p w14:paraId="00000006" w14:textId="77777777" w:rsidR="00551FE3" w:rsidRDefault="00551FE3">
      <w:pPr>
        <w:jc w:val="both"/>
        <w:rPr>
          <w:rFonts w:ascii="Calibri" w:eastAsia="Calibri" w:hAnsi="Calibri" w:cs="Calibri"/>
        </w:rPr>
      </w:pPr>
    </w:p>
    <w:p w14:paraId="00000007" w14:textId="3933485C" w:rsidR="00551FE3" w:rsidRDefault="00C418B7">
      <w:pPr>
        <w:jc w:val="both"/>
        <w:rPr>
          <w:rFonts w:ascii="Calibri" w:eastAsia="Calibri" w:hAnsi="Calibri" w:cs="Calibri"/>
        </w:rPr>
      </w:pPr>
      <w:r>
        <w:rPr>
          <w:rFonts w:ascii="Calibri" w:eastAsia="Calibri" w:hAnsi="Calibri" w:cs="Calibri"/>
        </w:rPr>
        <w:t xml:space="preserve">Neurogen </w:t>
      </w:r>
      <w:r w:rsidR="001B4940">
        <w:rPr>
          <w:rFonts w:ascii="Calibri" w:eastAsia="Calibri" w:hAnsi="Calibri" w:cs="Calibri"/>
        </w:rPr>
        <w:t xml:space="preserve">clinical partners </w:t>
      </w:r>
      <w:r>
        <w:rPr>
          <w:rFonts w:ascii="Calibri" w:eastAsia="Calibri" w:hAnsi="Calibri" w:cs="Calibri"/>
        </w:rPr>
        <w:t xml:space="preserve">provide services via telehealth.  Telehealth involves the delivery of healthcare services using electronic communications, information technology or other means between a healthcare provider and a patient who are not in the same physical location. Telehealth may be used for diagnosis, treatment, follow-up and/or patient education, and may include, but is not limited to, one or more of the following: electronic transmission of medical records, photo images, personal health information or other data between a patient and a provider; interactions between a patient and provider via audio, video and/or data communications (such as messaging or email communications); use of output data from medical devices, sound and video files. Alternative methods of care may be available to you, such as in-person services, and you may choose an alternative at any time. Always discuss alternative options with your </w:t>
      </w:r>
      <w:r w:rsidR="001B4940">
        <w:rPr>
          <w:rFonts w:ascii="Calibri" w:eastAsia="Calibri" w:hAnsi="Calibri" w:cs="Calibri"/>
        </w:rPr>
        <w:t>healthcare p</w:t>
      </w:r>
      <w:r>
        <w:rPr>
          <w:rFonts w:ascii="Calibri" w:eastAsia="Calibri" w:hAnsi="Calibri" w:cs="Calibri"/>
        </w:rPr>
        <w:t>rovider.</w:t>
      </w:r>
    </w:p>
    <w:p w14:paraId="00000008" w14:textId="77777777" w:rsidR="00551FE3" w:rsidRDefault="00551FE3">
      <w:pPr>
        <w:jc w:val="both"/>
        <w:rPr>
          <w:rFonts w:ascii="Calibri" w:eastAsia="Calibri" w:hAnsi="Calibri" w:cs="Calibri"/>
        </w:rPr>
      </w:pPr>
    </w:p>
    <w:p w14:paraId="00000009" w14:textId="293757E5" w:rsidR="00551FE3" w:rsidRDefault="00346B98">
      <w:pPr>
        <w:jc w:val="both"/>
        <w:rPr>
          <w:rFonts w:ascii="Calibri" w:eastAsia="Calibri" w:hAnsi="Calibri" w:cs="Calibri"/>
        </w:rPr>
      </w:pPr>
      <w:r>
        <w:rPr>
          <w:rFonts w:ascii="Calibri" w:eastAsia="Calibri" w:hAnsi="Calibri" w:cs="Calibri"/>
          <w:b/>
          <w:bCs/>
        </w:rPr>
        <w:t>Biomarker</w:t>
      </w:r>
      <w:r w:rsidR="007D2865" w:rsidRPr="007D2865">
        <w:rPr>
          <w:rFonts w:ascii="Calibri" w:eastAsia="Calibri" w:hAnsi="Calibri" w:cs="Calibri"/>
          <w:b/>
          <w:bCs/>
        </w:rPr>
        <w:t xml:space="preserve"> Counseling Services</w:t>
      </w:r>
      <w:r w:rsidR="007D2865">
        <w:rPr>
          <w:rFonts w:ascii="Calibri" w:eastAsia="Calibri" w:hAnsi="Calibri" w:cs="Calibri"/>
        </w:rPr>
        <w:t xml:space="preserve">.  </w:t>
      </w:r>
      <w:r w:rsidR="00ED546E">
        <w:rPr>
          <w:rFonts w:ascii="Calibri" w:eastAsia="Calibri" w:hAnsi="Calibri" w:cs="Calibri"/>
        </w:rPr>
        <w:t>Biomarker counseling</w:t>
      </w:r>
      <w:r w:rsidR="007D2865">
        <w:rPr>
          <w:rFonts w:ascii="Calibri" w:eastAsia="Calibri" w:hAnsi="Calibri" w:cs="Calibri"/>
        </w:rPr>
        <w:t xml:space="preserve"> </w:t>
      </w:r>
      <w:r w:rsidR="001B4940">
        <w:rPr>
          <w:rFonts w:ascii="Calibri" w:eastAsia="Calibri" w:hAnsi="Calibri" w:cs="Calibri"/>
        </w:rPr>
        <w:t xml:space="preserve">may also be </w:t>
      </w:r>
      <w:r w:rsidR="007D2865">
        <w:rPr>
          <w:rFonts w:ascii="Calibri" w:eastAsia="Calibri" w:hAnsi="Calibri" w:cs="Calibri"/>
        </w:rPr>
        <w:t xml:space="preserve">available to you </w:t>
      </w:r>
      <w:r w:rsidR="001B4940">
        <w:rPr>
          <w:rFonts w:ascii="Calibri" w:eastAsia="Calibri" w:hAnsi="Calibri" w:cs="Calibri"/>
        </w:rPr>
        <w:t xml:space="preserve">through </w:t>
      </w:r>
      <w:r w:rsidR="00C418B7">
        <w:rPr>
          <w:rFonts w:ascii="Calibri" w:eastAsia="Calibri" w:hAnsi="Calibri" w:cs="Calibri"/>
        </w:rPr>
        <w:t>Neurogen</w:t>
      </w:r>
      <w:r w:rsidR="001B4940">
        <w:rPr>
          <w:rFonts w:ascii="Calibri" w:eastAsia="Calibri" w:hAnsi="Calibri" w:cs="Calibri"/>
        </w:rPr>
        <w:t>’s</w:t>
      </w:r>
      <w:r w:rsidR="007D2865">
        <w:rPr>
          <w:rFonts w:ascii="Calibri" w:eastAsia="Calibri" w:hAnsi="Calibri" w:cs="Calibri"/>
        </w:rPr>
        <w:t xml:space="preserve"> </w:t>
      </w:r>
      <w:r w:rsidR="001B4940">
        <w:rPr>
          <w:rFonts w:ascii="Calibri" w:eastAsia="Calibri" w:hAnsi="Calibri" w:cs="Calibri"/>
        </w:rPr>
        <w:t>clinical partners</w:t>
      </w:r>
      <w:r w:rsidR="007D2865">
        <w:rPr>
          <w:rFonts w:ascii="Calibri" w:eastAsia="Calibri" w:hAnsi="Calibri" w:cs="Calibri"/>
        </w:rPr>
        <w:t xml:space="preserve">.  </w:t>
      </w:r>
      <w:r w:rsidR="00ED546E">
        <w:rPr>
          <w:rFonts w:ascii="Calibri" w:eastAsia="Calibri" w:hAnsi="Calibri" w:cs="Calibri"/>
        </w:rPr>
        <w:t>Biomarker</w:t>
      </w:r>
      <w:r w:rsidR="007D2865">
        <w:rPr>
          <w:rFonts w:ascii="Calibri" w:eastAsia="Calibri" w:hAnsi="Calibri" w:cs="Calibri"/>
        </w:rPr>
        <w:t xml:space="preserve"> counsel</w:t>
      </w:r>
      <w:r w:rsidR="001B4940">
        <w:rPr>
          <w:rFonts w:ascii="Calibri" w:eastAsia="Calibri" w:hAnsi="Calibri" w:cs="Calibri"/>
        </w:rPr>
        <w:t>ing services</w:t>
      </w:r>
      <w:r w:rsidR="007D2865">
        <w:rPr>
          <w:rFonts w:ascii="Calibri" w:eastAsia="Calibri" w:hAnsi="Calibri" w:cs="Calibri"/>
        </w:rPr>
        <w:t xml:space="preserve"> are </w:t>
      </w:r>
      <w:r w:rsidR="001B4940">
        <w:rPr>
          <w:rFonts w:ascii="Calibri" w:eastAsia="Calibri" w:hAnsi="Calibri" w:cs="Calibri"/>
        </w:rPr>
        <w:t xml:space="preserve">provided by </w:t>
      </w:r>
      <w:r w:rsidR="007D2865">
        <w:rPr>
          <w:rFonts w:ascii="Calibri" w:eastAsia="Calibri" w:hAnsi="Calibri" w:cs="Calibri"/>
        </w:rPr>
        <w:t xml:space="preserve">specially trained professionals who can help determine if </w:t>
      </w:r>
      <w:r w:rsidR="008F1669">
        <w:rPr>
          <w:rFonts w:ascii="Calibri" w:eastAsia="Calibri" w:hAnsi="Calibri" w:cs="Calibri"/>
        </w:rPr>
        <w:t>biomarker screening</w:t>
      </w:r>
      <w:r w:rsidR="007D2865">
        <w:rPr>
          <w:rFonts w:ascii="Calibri" w:eastAsia="Calibri" w:hAnsi="Calibri" w:cs="Calibri"/>
        </w:rPr>
        <w:t xml:space="preserve"> is appropriate for you based on </w:t>
      </w:r>
      <w:r w:rsidR="001B4940">
        <w:rPr>
          <w:rFonts w:ascii="Calibri" w:eastAsia="Calibri" w:hAnsi="Calibri" w:cs="Calibri"/>
        </w:rPr>
        <w:t xml:space="preserve">your </w:t>
      </w:r>
      <w:r w:rsidR="007D2865">
        <w:rPr>
          <w:rFonts w:ascii="Calibri" w:eastAsia="Calibri" w:hAnsi="Calibri" w:cs="Calibri"/>
        </w:rPr>
        <w:t xml:space="preserve">personal medical history and family history, answer  questions you have about </w:t>
      </w:r>
      <w:r w:rsidR="008F1669">
        <w:rPr>
          <w:rFonts w:ascii="Calibri" w:eastAsia="Calibri" w:hAnsi="Calibri" w:cs="Calibri"/>
        </w:rPr>
        <w:t>biomarker screening</w:t>
      </w:r>
      <w:r w:rsidR="007D2865">
        <w:rPr>
          <w:rFonts w:ascii="Calibri" w:eastAsia="Calibri" w:hAnsi="Calibri" w:cs="Calibri"/>
        </w:rPr>
        <w:t xml:space="preserve">,  explain the result so any </w:t>
      </w:r>
      <w:r w:rsidR="008F1669">
        <w:rPr>
          <w:rFonts w:ascii="Calibri" w:eastAsia="Calibri" w:hAnsi="Calibri" w:cs="Calibri"/>
        </w:rPr>
        <w:t>biomarker screening</w:t>
      </w:r>
      <w:r w:rsidR="007D2865">
        <w:rPr>
          <w:rFonts w:ascii="Calibri" w:eastAsia="Calibri" w:hAnsi="Calibri" w:cs="Calibri"/>
        </w:rPr>
        <w:t xml:space="preserve"> you have had and what they mean for you, and identify and help facilitate any medical follow up that may be needed following </w:t>
      </w:r>
      <w:r w:rsidR="008F1669">
        <w:rPr>
          <w:rFonts w:ascii="Calibri" w:eastAsia="Calibri" w:hAnsi="Calibri" w:cs="Calibri"/>
        </w:rPr>
        <w:t>biomarker screening</w:t>
      </w:r>
      <w:r w:rsidR="007D2865">
        <w:rPr>
          <w:rFonts w:ascii="Calibri" w:eastAsia="Calibri" w:hAnsi="Calibri" w:cs="Calibri"/>
        </w:rPr>
        <w:t xml:space="preserve">. </w:t>
      </w:r>
    </w:p>
    <w:p w14:paraId="0000000C" w14:textId="77777777" w:rsidR="00551FE3" w:rsidRDefault="00551FE3">
      <w:pPr>
        <w:jc w:val="both"/>
        <w:rPr>
          <w:rFonts w:ascii="Calibri" w:eastAsia="Calibri" w:hAnsi="Calibri" w:cs="Calibri"/>
        </w:rPr>
      </w:pPr>
    </w:p>
    <w:p w14:paraId="0000000D" w14:textId="1EA3483A" w:rsidR="00551FE3" w:rsidRDefault="007D2865">
      <w:pPr>
        <w:jc w:val="both"/>
        <w:rPr>
          <w:rFonts w:ascii="Calibri" w:eastAsia="Calibri" w:hAnsi="Calibri" w:cs="Calibri"/>
        </w:rPr>
      </w:pPr>
      <w:r w:rsidRPr="007D2865">
        <w:rPr>
          <w:rFonts w:ascii="Calibri" w:eastAsia="Calibri" w:hAnsi="Calibri" w:cs="Calibri"/>
          <w:b/>
          <w:bCs/>
        </w:rPr>
        <w:t>Benefits and Risks</w:t>
      </w:r>
      <w:r>
        <w:rPr>
          <w:rFonts w:ascii="Calibri" w:eastAsia="Calibri" w:hAnsi="Calibri" w:cs="Calibri"/>
        </w:rPr>
        <w:t>.  Benefits of using Neurogen’s services include making it easier for you to access healthcare services that may not be accessible through your healthcare provider or are not easily accessible.</w:t>
      </w:r>
      <w:r w:rsidR="003C7F0B">
        <w:rPr>
          <w:rFonts w:ascii="Calibri" w:eastAsia="Calibri" w:hAnsi="Calibri" w:cs="Calibri"/>
        </w:rPr>
        <w:t xml:space="preserve">  </w:t>
      </w:r>
      <w:r>
        <w:rPr>
          <w:rFonts w:ascii="Calibri" w:eastAsia="Calibri" w:hAnsi="Calibri" w:cs="Calibri"/>
        </w:rPr>
        <w:t xml:space="preserve">The potential risks associated with </w:t>
      </w:r>
      <w:r w:rsidR="003C7F0B">
        <w:rPr>
          <w:rFonts w:ascii="Calibri" w:eastAsia="Calibri" w:hAnsi="Calibri" w:cs="Calibri"/>
        </w:rPr>
        <w:t xml:space="preserve">telehealth and </w:t>
      </w:r>
      <w:r w:rsidR="00E5560A" w:rsidRPr="00F61C3C">
        <w:rPr>
          <w:rFonts w:ascii="Calibri" w:eastAsia="Calibri" w:hAnsi="Calibri" w:cs="Calibri"/>
        </w:rPr>
        <w:t>biomarker</w:t>
      </w:r>
      <w:r w:rsidR="003C7F0B" w:rsidRPr="00F61C3C">
        <w:rPr>
          <w:rFonts w:ascii="Calibri" w:eastAsia="Calibri" w:hAnsi="Calibri" w:cs="Calibri"/>
        </w:rPr>
        <w:t xml:space="preserve"> counseling</w:t>
      </w:r>
      <w:r w:rsidR="003C7F0B" w:rsidRPr="001378D7">
        <w:rPr>
          <w:rFonts w:ascii="Calibri" w:eastAsia="Calibri" w:hAnsi="Calibri" w:cs="Calibri"/>
          <w:color w:val="FF0000"/>
        </w:rPr>
        <w:t xml:space="preserve"> </w:t>
      </w:r>
      <w:r w:rsidR="003C7F0B">
        <w:rPr>
          <w:rFonts w:ascii="Calibri" w:eastAsia="Calibri" w:hAnsi="Calibri" w:cs="Calibri"/>
        </w:rPr>
        <w:t xml:space="preserve">services </w:t>
      </w:r>
      <w:r>
        <w:rPr>
          <w:rFonts w:ascii="Calibri" w:eastAsia="Calibri" w:hAnsi="Calibri" w:cs="Calibri"/>
        </w:rPr>
        <w:t xml:space="preserve">include, but are not limited to, insufficient transmission of information that does not allow for appropriate decision-making and diagnosis by the health care provider; delays in diagnosis, consultation, and/or communication due to deficiencies or failures of equipment or systems; failure of security protocols, resulting in a breach of </w:t>
      </w:r>
      <w:r w:rsidR="003C7F0B">
        <w:rPr>
          <w:rFonts w:ascii="Calibri" w:eastAsia="Calibri" w:hAnsi="Calibri" w:cs="Calibri"/>
        </w:rPr>
        <w:t xml:space="preserve">your </w:t>
      </w:r>
      <w:r>
        <w:rPr>
          <w:rFonts w:ascii="Calibri" w:eastAsia="Calibri" w:hAnsi="Calibri" w:cs="Calibri"/>
        </w:rPr>
        <w:t>privacy; or adverse results or reactions due to lack of access to complete medical records.</w:t>
      </w:r>
    </w:p>
    <w:p w14:paraId="00000010" w14:textId="77777777" w:rsidR="00551FE3" w:rsidRDefault="00551FE3">
      <w:pPr>
        <w:jc w:val="both"/>
        <w:rPr>
          <w:rFonts w:ascii="Calibri" w:eastAsia="Calibri" w:hAnsi="Calibri" w:cs="Calibri"/>
        </w:rPr>
      </w:pPr>
    </w:p>
    <w:p w14:paraId="10F3787E" w14:textId="2B7D7F06" w:rsidR="00AB0FCF" w:rsidRDefault="008F1669">
      <w:pPr>
        <w:jc w:val="both"/>
        <w:rPr>
          <w:rFonts w:ascii="Calibri" w:eastAsia="Calibri" w:hAnsi="Calibri" w:cs="Calibri"/>
          <w:highlight w:val="white"/>
        </w:rPr>
      </w:pPr>
      <w:r>
        <w:rPr>
          <w:rFonts w:ascii="Calibri" w:eastAsia="Calibri" w:hAnsi="Calibri" w:cs="Calibri"/>
          <w:b/>
          <w:bCs/>
        </w:rPr>
        <w:t>Biomarker Screening</w:t>
      </w:r>
      <w:r w:rsidR="003C7F0B">
        <w:rPr>
          <w:rFonts w:ascii="Calibri" w:eastAsia="Calibri" w:hAnsi="Calibri" w:cs="Calibri"/>
        </w:rPr>
        <w:t xml:space="preserve"> </w:t>
      </w:r>
      <w:r w:rsidR="003C7F0B" w:rsidRPr="003C7F0B">
        <w:rPr>
          <w:rFonts w:ascii="Calibri" w:eastAsia="Calibri" w:hAnsi="Calibri" w:cs="Calibri"/>
          <w:b/>
          <w:bCs/>
        </w:rPr>
        <w:t>Services</w:t>
      </w:r>
      <w:r w:rsidR="003C7F0B">
        <w:rPr>
          <w:rFonts w:ascii="Calibri" w:eastAsia="Calibri" w:hAnsi="Calibri" w:cs="Calibri"/>
        </w:rPr>
        <w:t xml:space="preserve">.  </w:t>
      </w:r>
      <w:r w:rsidR="00C418B7">
        <w:rPr>
          <w:rFonts w:ascii="Calibri" w:eastAsia="Calibri" w:hAnsi="Calibri" w:cs="Calibri"/>
        </w:rPr>
        <w:t>Neurogen</w:t>
      </w:r>
      <w:r w:rsidR="003C7F0B">
        <w:rPr>
          <w:rFonts w:ascii="Calibri" w:eastAsia="Calibri" w:hAnsi="Calibri" w:cs="Calibri"/>
        </w:rPr>
        <w:t xml:space="preserve"> provides </w:t>
      </w:r>
      <w:r>
        <w:rPr>
          <w:rFonts w:ascii="Calibri" w:eastAsia="Calibri" w:hAnsi="Calibri" w:cs="Calibri"/>
        </w:rPr>
        <w:t>biomarker screening</w:t>
      </w:r>
      <w:r w:rsidR="003C7F0B">
        <w:rPr>
          <w:rFonts w:ascii="Calibri" w:eastAsia="Calibri" w:hAnsi="Calibri" w:cs="Calibri"/>
        </w:rPr>
        <w:t xml:space="preserve"> </w:t>
      </w:r>
      <w:r w:rsidR="0072005B">
        <w:rPr>
          <w:rFonts w:ascii="Calibri" w:eastAsia="Calibri" w:hAnsi="Calibri" w:cs="Calibri"/>
        </w:rPr>
        <w:t xml:space="preserve">services to </w:t>
      </w:r>
      <w:r w:rsidR="003C7F0B">
        <w:rPr>
          <w:rFonts w:ascii="Calibri" w:eastAsia="Calibri" w:hAnsi="Calibri" w:cs="Calibri"/>
        </w:rPr>
        <w:t xml:space="preserve">you.  </w:t>
      </w:r>
      <w:r w:rsidR="00891452">
        <w:rPr>
          <w:rFonts w:ascii="Calibri" w:eastAsia="Calibri" w:hAnsi="Calibri" w:cs="Calibri"/>
        </w:rPr>
        <w:t>Screening</w:t>
      </w:r>
      <w:r w:rsidR="003C7F0B">
        <w:rPr>
          <w:rFonts w:ascii="Calibri" w:eastAsia="Calibri" w:hAnsi="Calibri" w:cs="Calibri"/>
        </w:rPr>
        <w:t xml:space="preserve"> will require the collection of a </w:t>
      </w:r>
      <w:r w:rsidR="00565888">
        <w:rPr>
          <w:rFonts w:ascii="Calibri" w:eastAsia="Calibri" w:hAnsi="Calibri" w:cs="Calibri"/>
        </w:rPr>
        <w:t xml:space="preserve">biospecimen </w:t>
      </w:r>
      <w:r w:rsidR="003C7F0B">
        <w:rPr>
          <w:rFonts w:ascii="Calibri" w:eastAsia="Calibri" w:hAnsi="Calibri" w:cs="Calibri"/>
        </w:rPr>
        <w:t xml:space="preserve">using an FDA-cleared Tasso device using a collection kit provided to you by </w:t>
      </w:r>
      <w:r w:rsidR="00C418B7">
        <w:rPr>
          <w:rFonts w:ascii="Calibri" w:eastAsia="Calibri" w:hAnsi="Calibri" w:cs="Calibri"/>
        </w:rPr>
        <w:t>Neurogen</w:t>
      </w:r>
      <w:r w:rsidR="003C7F0B">
        <w:rPr>
          <w:rFonts w:ascii="Calibri" w:eastAsia="Calibri" w:hAnsi="Calibri" w:cs="Calibri"/>
        </w:rPr>
        <w:t xml:space="preserve">.  Your </w:t>
      </w:r>
      <w:r w:rsidR="00565888">
        <w:rPr>
          <w:rFonts w:ascii="Calibri" w:eastAsia="Calibri" w:hAnsi="Calibri" w:cs="Calibri"/>
        </w:rPr>
        <w:t xml:space="preserve">biospecimen </w:t>
      </w:r>
      <w:r w:rsidR="003C7F0B">
        <w:rPr>
          <w:rFonts w:ascii="Calibri" w:eastAsia="Calibri" w:hAnsi="Calibri" w:cs="Calibri"/>
        </w:rPr>
        <w:t xml:space="preserve">will be shipped to a </w:t>
      </w:r>
      <w:r w:rsidR="0072005B">
        <w:rPr>
          <w:rFonts w:ascii="Calibri" w:eastAsia="Calibri" w:hAnsi="Calibri" w:cs="Calibri"/>
        </w:rPr>
        <w:t xml:space="preserve">CLIA-certified, </w:t>
      </w:r>
      <w:r w:rsidR="003C7F0B">
        <w:rPr>
          <w:rFonts w:ascii="Calibri" w:eastAsia="Calibri" w:hAnsi="Calibri" w:cs="Calibri"/>
        </w:rPr>
        <w:lastRenderedPageBreak/>
        <w:t>third</w:t>
      </w:r>
      <w:r w:rsidR="00AD2C61">
        <w:rPr>
          <w:rFonts w:ascii="Calibri" w:eastAsia="Calibri" w:hAnsi="Calibri" w:cs="Calibri"/>
        </w:rPr>
        <w:t>-</w:t>
      </w:r>
      <w:r w:rsidR="003C7F0B">
        <w:rPr>
          <w:rFonts w:ascii="Calibri" w:eastAsia="Calibri" w:hAnsi="Calibri" w:cs="Calibri"/>
        </w:rPr>
        <w:t xml:space="preserve">party laboratory selected by </w:t>
      </w:r>
      <w:r w:rsidR="00C418B7">
        <w:rPr>
          <w:rFonts w:ascii="Calibri" w:eastAsia="Calibri" w:hAnsi="Calibri" w:cs="Calibri"/>
        </w:rPr>
        <w:t>Neurogen</w:t>
      </w:r>
      <w:r w:rsidR="003C7F0B">
        <w:rPr>
          <w:rFonts w:ascii="Calibri" w:eastAsia="Calibri" w:hAnsi="Calibri" w:cs="Calibri"/>
        </w:rPr>
        <w:t xml:space="preserve">.  The laboratory will </w:t>
      </w:r>
      <w:r w:rsidR="00541065">
        <w:rPr>
          <w:rFonts w:ascii="Calibri" w:eastAsia="Calibri" w:hAnsi="Calibri" w:cs="Calibri"/>
        </w:rPr>
        <w:t>test</w:t>
      </w:r>
      <w:r w:rsidR="003C7F0B">
        <w:rPr>
          <w:rFonts w:ascii="Calibri" w:eastAsia="Calibri" w:hAnsi="Calibri" w:cs="Calibri"/>
        </w:rPr>
        <w:t xml:space="preserve"> for </w:t>
      </w:r>
      <w:r w:rsidR="0072005B">
        <w:rPr>
          <w:rFonts w:ascii="Calibri" w:eastAsia="Calibri" w:hAnsi="Calibri" w:cs="Calibri"/>
        </w:rPr>
        <w:t>specific biomarkers in your blood sample</w:t>
      </w:r>
      <w:r w:rsidR="003C7F0B">
        <w:rPr>
          <w:rFonts w:ascii="Calibri" w:eastAsia="Calibri" w:hAnsi="Calibri" w:cs="Calibri"/>
          <w:highlight w:val="white"/>
        </w:rPr>
        <w:t xml:space="preserve">.  </w:t>
      </w:r>
    </w:p>
    <w:p w14:paraId="40097869" w14:textId="77777777" w:rsidR="00AB0FCF" w:rsidRDefault="00AB0FCF">
      <w:pPr>
        <w:jc w:val="both"/>
        <w:rPr>
          <w:rFonts w:ascii="Calibri" w:eastAsia="Calibri" w:hAnsi="Calibri" w:cs="Calibri"/>
          <w:highlight w:val="white"/>
        </w:rPr>
      </w:pPr>
    </w:p>
    <w:p w14:paraId="00000015" w14:textId="405367E7" w:rsidR="00551FE3" w:rsidRPr="00AB0FCF" w:rsidRDefault="008F1669">
      <w:pPr>
        <w:jc w:val="both"/>
        <w:rPr>
          <w:rFonts w:ascii="Calibri" w:eastAsia="Calibri" w:hAnsi="Calibri" w:cs="Calibri"/>
          <w:highlight w:val="white"/>
        </w:rPr>
      </w:pPr>
      <w:r>
        <w:rPr>
          <w:rFonts w:ascii="Calibri" w:eastAsia="Calibri" w:hAnsi="Calibri" w:cs="Calibri"/>
          <w:highlight w:val="white"/>
        </w:rPr>
        <w:t>Biomarker screening</w:t>
      </w:r>
      <w:r w:rsidR="00B40C24">
        <w:rPr>
          <w:rFonts w:ascii="Calibri" w:eastAsia="Calibri" w:hAnsi="Calibri" w:cs="Calibri"/>
          <w:highlight w:val="white"/>
        </w:rPr>
        <w:t xml:space="preserve"> is highly accurate.  A positive result may assist your </w:t>
      </w:r>
      <w:r w:rsidR="00AB0FCF">
        <w:rPr>
          <w:rFonts w:ascii="Calibri" w:eastAsia="Calibri" w:hAnsi="Calibri" w:cs="Calibri"/>
          <w:highlight w:val="white"/>
        </w:rPr>
        <w:t xml:space="preserve">healthcare provider </w:t>
      </w:r>
      <w:r w:rsidR="00B40C24">
        <w:rPr>
          <w:rFonts w:ascii="Calibri" w:eastAsia="Calibri" w:hAnsi="Calibri" w:cs="Calibri"/>
          <w:highlight w:val="white"/>
        </w:rPr>
        <w:t>to better predict the course of a condition and provide you with relevant treatment options, if they exist.</w:t>
      </w:r>
      <w:r w:rsidR="00AB0FCF">
        <w:rPr>
          <w:rFonts w:ascii="Calibri" w:eastAsia="Calibri" w:hAnsi="Calibri" w:cs="Calibri"/>
          <w:highlight w:val="white"/>
        </w:rPr>
        <w:t xml:space="preserve">  </w:t>
      </w:r>
      <w:r w:rsidR="00B40C24">
        <w:rPr>
          <w:rFonts w:ascii="Calibri" w:eastAsia="Calibri" w:hAnsi="Calibri" w:cs="Calibri"/>
          <w:highlight w:val="white"/>
        </w:rPr>
        <w:t>However</w:t>
      </w:r>
      <w:r w:rsidR="00541065">
        <w:rPr>
          <w:rFonts w:ascii="Calibri" w:eastAsia="Calibri" w:hAnsi="Calibri" w:cs="Calibri"/>
          <w:highlight w:val="white"/>
        </w:rPr>
        <w:t>,</w:t>
      </w:r>
      <w:r w:rsidR="00B40C24">
        <w:rPr>
          <w:rFonts w:ascii="Calibri" w:eastAsia="Calibri" w:hAnsi="Calibri" w:cs="Calibri"/>
          <w:highlight w:val="white"/>
        </w:rPr>
        <w:t xml:space="preserve"> some limitations apply to all </w:t>
      </w:r>
      <w:r>
        <w:rPr>
          <w:rFonts w:ascii="Calibri" w:eastAsia="Calibri" w:hAnsi="Calibri" w:cs="Calibri"/>
          <w:highlight w:val="white"/>
        </w:rPr>
        <w:t>biomarker screening</w:t>
      </w:r>
      <w:r w:rsidR="00B40C24">
        <w:rPr>
          <w:rFonts w:ascii="Calibri" w:eastAsia="Calibri" w:hAnsi="Calibri" w:cs="Calibri"/>
          <w:highlight w:val="white"/>
        </w:rPr>
        <w:t xml:space="preserve"> that you should be aware of.  </w:t>
      </w:r>
      <w:r>
        <w:rPr>
          <w:rFonts w:ascii="Calibri" w:eastAsia="Calibri" w:hAnsi="Calibri" w:cs="Calibri"/>
          <w:highlight w:val="white"/>
        </w:rPr>
        <w:t>Biomarker</w:t>
      </w:r>
      <w:r w:rsidR="00B40C24">
        <w:rPr>
          <w:rFonts w:ascii="Calibri" w:eastAsia="Calibri" w:hAnsi="Calibri" w:cs="Calibri"/>
          <w:highlight w:val="white"/>
        </w:rPr>
        <w:t xml:space="preserve"> screening cannot identify all possible health conditions that </w:t>
      </w:r>
      <w:r w:rsidR="00AB0FCF">
        <w:rPr>
          <w:rFonts w:ascii="Calibri" w:eastAsia="Calibri" w:hAnsi="Calibri" w:cs="Calibri"/>
          <w:highlight w:val="white"/>
        </w:rPr>
        <w:t xml:space="preserve">you </w:t>
      </w:r>
      <w:r w:rsidR="00B40C24">
        <w:rPr>
          <w:rFonts w:ascii="Calibri" w:eastAsia="Calibri" w:hAnsi="Calibri" w:cs="Calibri"/>
          <w:highlight w:val="white"/>
        </w:rPr>
        <w:t xml:space="preserve">may develop in the future.  Some health conditions </w:t>
      </w:r>
      <w:r w:rsidR="00B40C24" w:rsidRPr="00A23CC7">
        <w:rPr>
          <w:rFonts w:ascii="Calibri" w:eastAsia="Calibri" w:hAnsi="Calibri" w:cs="Calibri"/>
          <w:highlight w:val="white"/>
        </w:rPr>
        <w:t xml:space="preserve">may not be detected by the selected </w:t>
      </w:r>
      <w:r w:rsidRPr="00A23CC7">
        <w:rPr>
          <w:rFonts w:ascii="Calibri" w:eastAsia="Calibri" w:hAnsi="Calibri" w:cs="Calibri"/>
          <w:highlight w:val="white"/>
        </w:rPr>
        <w:t xml:space="preserve">biomarker </w:t>
      </w:r>
      <w:r w:rsidR="00B40C24" w:rsidRPr="00A23CC7">
        <w:rPr>
          <w:rFonts w:ascii="Calibri" w:eastAsia="Calibri" w:hAnsi="Calibri" w:cs="Calibri"/>
          <w:highlight w:val="white"/>
        </w:rPr>
        <w:t xml:space="preserve">test.    In addition, some </w:t>
      </w:r>
      <w:r w:rsidR="00B40C24">
        <w:rPr>
          <w:rFonts w:ascii="Calibri" w:eastAsia="Calibri" w:hAnsi="Calibri" w:cs="Calibri"/>
          <w:highlight w:val="white"/>
        </w:rPr>
        <w:t xml:space="preserve">technical limitations may prevent detection of some types of </w:t>
      </w:r>
      <w:r>
        <w:rPr>
          <w:rFonts w:ascii="Calibri" w:eastAsia="Calibri" w:hAnsi="Calibri" w:cs="Calibri"/>
          <w:highlight w:val="white"/>
        </w:rPr>
        <w:t xml:space="preserve">biological </w:t>
      </w:r>
      <w:r w:rsidR="00B40C24">
        <w:rPr>
          <w:rFonts w:ascii="Calibri" w:eastAsia="Calibri" w:hAnsi="Calibri" w:cs="Calibri"/>
          <w:highlight w:val="white"/>
        </w:rPr>
        <w:t xml:space="preserve">changes or may give inaccurate results due to poor </w:t>
      </w:r>
      <w:r>
        <w:rPr>
          <w:rFonts w:ascii="Calibri" w:eastAsia="Calibri" w:hAnsi="Calibri" w:cs="Calibri"/>
          <w:highlight w:val="white"/>
        </w:rPr>
        <w:t>biospecimen</w:t>
      </w:r>
      <w:r w:rsidR="00B40C24">
        <w:rPr>
          <w:rFonts w:ascii="Calibri" w:eastAsia="Calibri" w:hAnsi="Calibri" w:cs="Calibri"/>
          <w:highlight w:val="white"/>
        </w:rPr>
        <w:t xml:space="preserve"> quality, rare technical errors in the laboratory, or other limitations.  Finally, </w:t>
      </w:r>
      <w:r w:rsidR="00B40C24">
        <w:rPr>
          <w:rFonts w:ascii="Calibri" w:eastAsia="Calibri" w:hAnsi="Calibri" w:cs="Calibri"/>
        </w:rPr>
        <w:t xml:space="preserve">the interpretation of the </w:t>
      </w:r>
      <w:r>
        <w:rPr>
          <w:rFonts w:ascii="Calibri" w:eastAsia="Calibri" w:hAnsi="Calibri" w:cs="Calibri"/>
        </w:rPr>
        <w:t xml:space="preserve">biomarker </w:t>
      </w:r>
      <w:r w:rsidR="00812C0B">
        <w:rPr>
          <w:rFonts w:ascii="Calibri" w:eastAsia="Calibri" w:hAnsi="Calibri" w:cs="Calibri"/>
        </w:rPr>
        <w:t>test</w:t>
      </w:r>
      <w:r>
        <w:rPr>
          <w:rFonts w:ascii="Calibri" w:eastAsia="Calibri" w:hAnsi="Calibri" w:cs="Calibri"/>
        </w:rPr>
        <w:t xml:space="preserve"> </w:t>
      </w:r>
      <w:r w:rsidR="00B40C24">
        <w:rPr>
          <w:rFonts w:ascii="Calibri" w:eastAsia="Calibri" w:hAnsi="Calibri" w:cs="Calibri"/>
        </w:rPr>
        <w:t xml:space="preserve">results included in the report is based on current medical knowledge, </w:t>
      </w:r>
      <w:r w:rsidR="00B40C24" w:rsidRPr="00AB0FCF">
        <w:rPr>
          <w:rFonts w:ascii="Calibri" w:eastAsia="Calibri" w:hAnsi="Calibri" w:cs="Calibri"/>
          <w:highlight w:val="white"/>
        </w:rPr>
        <w:t xml:space="preserve">which </w:t>
      </w:r>
      <w:r w:rsidR="00AB0FCF">
        <w:rPr>
          <w:rFonts w:ascii="Calibri" w:eastAsia="Calibri" w:hAnsi="Calibri" w:cs="Calibri"/>
          <w:highlight w:val="white"/>
        </w:rPr>
        <w:t>may be</w:t>
      </w:r>
      <w:r w:rsidR="00B40C24" w:rsidRPr="00AB0FCF">
        <w:rPr>
          <w:rFonts w:ascii="Calibri" w:eastAsia="Calibri" w:hAnsi="Calibri" w:cs="Calibri"/>
          <w:highlight w:val="white"/>
        </w:rPr>
        <w:t xml:space="preserve"> </w:t>
      </w:r>
      <w:r w:rsidR="00AB0FCF" w:rsidRPr="00AB0FCF">
        <w:rPr>
          <w:rFonts w:ascii="Calibri" w:eastAsia="Calibri" w:hAnsi="Calibri" w:cs="Calibri"/>
          <w:highlight w:val="white"/>
        </w:rPr>
        <w:t xml:space="preserve">evolving and </w:t>
      </w:r>
      <w:r w:rsidR="00AB0FCF">
        <w:rPr>
          <w:rFonts w:ascii="Calibri" w:eastAsia="Calibri" w:hAnsi="Calibri" w:cs="Calibri"/>
          <w:highlight w:val="white"/>
        </w:rPr>
        <w:t>in</w:t>
      </w:r>
      <w:r w:rsidR="00B40C24" w:rsidRPr="00AB0FCF">
        <w:rPr>
          <w:rFonts w:ascii="Calibri" w:eastAsia="Calibri" w:hAnsi="Calibri" w:cs="Calibri"/>
          <w:highlight w:val="white"/>
        </w:rPr>
        <w:t>complete.  New</w:t>
      </w:r>
      <w:r w:rsidR="00B40C24">
        <w:rPr>
          <w:rFonts w:ascii="Calibri" w:eastAsia="Calibri" w:hAnsi="Calibri" w:cs="Calibri"/>
        </w:rPr>
        <w:t xml:space="preserve"> discoveries, related to the relationship between certain </w:t>
      </w:r>
      <w:r>
        <w:rPr>
          <w:rFonts w:ascii="Calibri" w:eastAsia="Calibri" w:hAnsi="Calibri" w:cs="Calibri"/>
        </w:rPr>
        <w:t>biomarkers</w:t>
      </w:r>
      <w:r w:rsidR="00B40C24">
        <w:rPr>
          <w:rFonts w:ascii="Calibri" w:eastAsia="Calibri" w:hAnsi="Calibri" w:cs="Calibri"/>
        </w:rPr>
        <w:t xml:space="preserve"> and diseases as well as the meaning of certain </w:t>
      </w:r>
      <w:r>
        <w:rPr>
          <w:rFonts w:ascii="Calibri" w:eastAsia="Calibri" w:hAnsi="Calibri" w:cs="Calibri"/>
        </w:rPr>
        <w:t xml:space="preserve">biomarkers </w:t>
      </w:r>
      <w:r w:rsidR="00B40C24">
        <w:rPr>
          <w:rFonts w:ascii="Calibri" w:eastAsia="Calibri" w:hAnsi="Calibri" w:cs="Calibri"/>
        </w:rPr>
        <w:t xml:space="preserve">are still being made.  As such, it is possible that a </w:t>
      </w:r>
      <w:r>
        <w:rPr>
          <w:rFonts w:ascii="Calibri" w:eastAsia="Calibri" w:hAnsi="Calibri" w:cs="Calibri"/>
        </w:rPr>
        <w:t xml:space="preserve">biomarker </w:t>
      </w:r>
      <w:r w:rsidR="00B40C24">
        <w:rPr>
          <w:rFonts w:ascii="Calibri" w:eastAsia="Calibri" w:hAnsi="Calibri" w:cs="Calibri"/>
        </w:rPr>
        <w:t xml:space="preserve">variant causing a condition is not identified in the report as disease causing.  </w:t>
      </w:r>
    </w:p>
    <w:p w14:paraId="00000016" w14:textId="77777777" w:rsidR="00551FE3" w:rsidRDefault="00551FE3">
      <w:pPr>
        <w:jc w:val="both"/>
        <w:rPr>
          <w:rFonts w:ascii="Calibri" w:eastAsia="Calibri" w:hAnsi="Calibri" w:cs="Calibri"/>
        </w:rPr>
      </w:pPr>
    </w:p>
    <w:p w14:paraId="00000017" w14:textId="10E34F12" w:rsidR="00551FE3" w:rsidRDefault="00B40C24">
      <w:pPr>
        <w:jc w:val="both"/>
        <w:rPr>
          <w:rFonts w:ascii="Calibri" w:eastAsia="Calibri" w:hAnsi="Calibri" w:cs="Calibri"/>
        </w:rPr>
      </w:pPr>
      <w:r>
        <w:rPr>
          <w:rFonts w:ascii="Calibri" w:eastAsia="Calibri" w:hAnsi="Calibri" w:cs="Calibri"/>
          <w:highlight w:val="white"/>
        </w:rPr>
        <w:t xml:space="preserve">In some cases, additional </w:t>
      </w:r>
      <w:r w:rsidR="00891452">
        <w:rPr>
          <w:rFonts w:ascii="Calibri" w:eastAsia="Calibri" w:hAnsi="Calibri" w:cs="Calibri"/>
          <w:highlight w:val="white"/>
        </w:rPr>
        <w:t>testing</w:t>
      </w:r>
      <w:r>
        <w:rPr>
          <w:rFonts w:ascii="Calibri" w:eastAsia="Calibri" w:hAnsi="Calibri" w:cs="Calibri"/>
          <w:highlight w:val="white"/>
        </w:rPr>
        <w:t xml:space="preserve"> to confirm the results may be recommended. </w:t>
      </w:r>
    </w:p>
    <w:p w14:paraId="00000018" w14:textId="77777777" w:rsidR="00551FE3" w:rsidRDefault="00551FE3">
      <w:pPr>
        <w:jc w:val="both"/>
        <w:rPr>
          <w:rFonts w:ascii="Calibri" w:eastAsia="Calibri" w:hAnsi="Calibri" w:cs="Calibri"/>
        </w:rPr>
      </w:pPr>
    </w:p>
    <w:p w14:paraId="0000001E" w14:textId="4614CD9B" w:rsidR="00551FE3" w:rsidRPr="00A434C0" w:rsidRDefault="008F1669">
      <w:pPr>
        <w:jc w:val="both"/>
        <w:rPr>
          <w:rFonts w:ascii="Calibri" w:eastAsia="Calibri" w:hAnsi="Calibri" w:cs="Calibri"/>
        </w:rPr>
      </w:pPr>
      <w:r>
        <w:rPr>
          <w:rFonts w:ascii="Calibri" w:eastAsia="Calibri" w:hAnsi="Calibri" w:cs="Calibri"/>
        </w:rPr>
        <w:t>Biomarker screening</w:t>
      </w:r>
      <w:r w:rsidR="00A434C0">
        <w:rPr>
          <w:rFonts w:ascii="Calibri" w:eastAsia="Calibri" w:hAnsi="Calibri" w:cs="Calibri"/>
        </w:rPr>
        <w:t xml:space="preserve"> </w:t>
      </w:r>
      <w:r>
        <w:rPr>
          <w:rFonts w:ascii="Calibri" w:eastAsia="Calibri" w:hAnsi="Calibri" w:cs="Calibri"/>
        </w:rPr>
        <w:t>is</w:t>
      </w:r>
      <w:r w:rsidR="00A434C0">
        <w:rPr>
          <w:rFonts w:ascii="Calibri" w:eastAsia="Calibri" w:hAnsi="Calibri" w:cs="Calibri"/>
        </w:rPr>
        <w:t xml:space="preserve"> </w:t>
      </w:r>
      <w:r>
        <w:rPr>
          <w:rFonts w:ascii="Calibri" w:eastAsia="Calibri" w:hAnsi="Calibri" w:cs="Calibri"/>
        </w:rPr>
        <w:t xml:space="preserve">conducted </w:t>
      </w:r>
      <w:r w:rsidR="00A434C0">
        <w:rPr>
          <w:rFonts w:ascii="Calibri" w:eastAsia="Calibri" w:hAnsi="Calibri" w:cs="Calibri"/>
        </w:rPr>
        <w:t xml:space="preserve">by third-party laboratories, and neither </w:t>
      </w:r>
      <w:r w:rsidR="00C418B7">
        <w:rPr>
          <w:rFonts w:ascii="Calibri" w:eastAsia="Calibri" w:hAnsi="Calibri" w:cs="Calibri"/>
        </w:rPr>
        <w:t>Neurogen</w:t>
      </w:r>
      <w:r w:rsidR="00A434C0">
        <w:rPr>
          <w:rFonts w:ascii="Calibri" w:eastAsia="Calibri" w:hAnsi="Calibri" w:cs="Calibri"/>
        </w:rPr>
        <w:t xml:space="preserve">, nor your healthcare provider(s) can guarantee the accuracy or reliability of these tests. These laboratory tests can provide false negative, false positive, or inconclusive results that could impact your Provider(s) ability to correctly diagnose or treat you medical conditions. A failure or defect of these tests could also impact your healthcare provider’s ability to correctly diagnose or treat your medical conditions.  </w:t>
      </w:r>
    </w:p>
    <w:p w14:paraId="00000023" w14:textId="289ED2F9" w:rsidR="00551FE3" w:rsidRDefault="00B40C24" w:rsidP="007A1FE2">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Results for any test ordered by </w:t>
      </w:r>
      <w:r w:rsidR="00A434C0">
        <w:rPr>
          <w:rFonts w:ascii="Calibri" w:eastAsia="Calibri" w:hAnsi="Calibri" w:cs="Calibri"/>
          <w:color w:val="000000"/>
        </w:rPr>
        <w:t xml:space="preserve">your </w:t>
      </w:r>
      <w:r>
        <w:rPr>
          <w:rFonts w:ascii="Calibri" w:eastAsia="Calibri" w:hAnsi="Calibri" w:cs="Calibri"/>
          <w:color w:val="000000"/>
        </w:rPr>
        <w:t xml:space="preserve">healthcare provider will be maintained electronically by </w:t>
      </w:r>
      <w:r w:rsidR="00C418B7">
        <w:rPr>
          <w:rFonts w:ascii="Calibri" w:eastAsia="Calibri" w:hAnsi="Calibri" w:cs="Calibri"/>
          <w:color w:val="000000"/>
        </w:rPr>
        <w:t>Neurogen</w:t>
      </w:r>
      <w:r w:rsidR="00A434C0">
        <w:rPr>
          <w:rFonts w:ascii="Calibri" w:eastAsia="Calibri" w:hAnsi="Calibri" w:cs="Calibri"/>
          <w:color w:val="000000"/>
        </w:rPr>
        <w:t xml:space="preserve"> or its third</w:t>
      </w:r>
      <w:r w:rsidR="007A1FE2">
        <w:rPr>
          <w:rFonts w:ascii="Calibri" w:eastAsia="Calibri" w:hAnsi="Calibri" w:cs="Calibri"/>
          <w:color w:val="000000"/>
        </w:rPr>
        <w:t>-</w:t>
      </w:r>
      <w:r w:rsidR="00A434C0">
        <w:rPr>
          <w:rFonts w:ascii="Calibri" w:eastAsia="Calibri" w:hAnsi="Calibri" w:cs="Calibri"/>
          <w:color w:val="000000"/>
        </w:rPr>
        <w:t>party vendors</w:t>
      </w:r>
      <w:r>
        <w:rPr>
          <w:rFonts w:ascii="Calibri" w:eastAsia="Calibri" w:hAnsi="Calibri" w:cs="Calibri"/>
          <w:color w:val="000000"/>
        </w:rPr>
        <w:t xml:space="preserve">. </w:t>
      </w:r>
      <w:r w:rsidR="00A434C0">
        <w:rPr>
          <w:rFonts w:ascii="Calibri" w:eastAsia="Calibri" w:hAnsi="Calibri" w:cs="Calibri"/>
          <w:color w:val="000000"/>
        </w:rPr>
        <w:t xml:space="preserve">Neurogen </w:t>
      </w:r>
      <w:r>
        <w:rPr>
          <w:rFonts w:ascii="Calibri" w:eastAsia="Calibri" w:hAnsi="Calibri" w:cs="Calibri"/>
          <w:color w:val="000000"/>
        </w:rPr>
        <w:t xml:space="preserve">will make results available electronically to you and any healthcare provider you ask </w:t>
      </w:r>
      <w:r w:rsidR="00C418B7">
        <w:rPr>
          <w:rFonts w:ascii="Calibri" w:eastAsia="Calibri" w:hAnsi="Calibri" w:cs="Calibri"/>
          <w:color w:val="000000"/>
        </w:rPr>
        <w:t>Neurogen</w:t>
      </w:r>
      <w:r>
        <w:rPr>
          <w:rFonts w:ascii="Calibri" w:eastAsia="Calibri" w:hAnsi="Calibri" w:cs="Calibri"/>
          <w:color w:val="000000"/>
        </w:rPr>
        <w:t xml:space="preserve"> to share the results with.  Results may also be made available to individuals/organizations with a legal right of access under applicable Federal and/or State law, or as authorized by the patient or the patient’s representative.</w:t>
      </w:r>
    </w:p>
    <w:p w14:paraId="00000025" w14:textId="77777777" w:rsidR="00551FE3" w:rsidRDefault="00B40C24">
      <w:pPr>
        <w:jc w:val="both"/>
        <w:rPr>
          <w:rFonts w:ascii="Calibri" w:eastAsia="Calibri" w:hAnsi="Calibri" w:cs="Calibri"/>
          <w:b/>
          <w:sz w:val="28"/>
          <w:szCs w:val="28"/>
          <w:u w:val="single"/>
        </w:rPr>
      </w:pPr>
      <w:r>
        <w:rPr>
          <w:rFonts w:ascii="Calibri" w:eastAsia="Calibri" w:hAnsi="Calibri" w:cs="Calibri"/>
          <w:b/>
          <w:sz w:val="28"/>
          <w:szCs w:val="28"/>
          <w:u w:val="single"/>
        </w:rPr>
        <w:t>Consent to Data Processing</w:t>
      </w:r>
    </w:p>
    <w:p w14:paraId="00000026" w14:textId="77777777" w:rsidR="00551FE3" w:rsidRDefault="00551FE3">
      <w:pPr>
        <w:jc w:val="both"/>
        <w:rPr>
          <w:rFonts w:ascii="Calibri" w:eastAsia="Calibri" w:hAnsi="Calibri" w:cs="Calibri"/>
        </w:rPr>
      </w:pPr>
    </w:p>
    <w:p w14:paraId="77336E5E" w14:textId="6FA924F2" w:rsidR="00F21DCC" w:rsidRDefault="009B70AC" w:rsidP="00F21DCC">
      <w:pPr>
        <w:jc w:val="both"/>
        <w:rPr>
          <w:rFonts w:ascii="Calibri" w:eastAsia="Calibri" w:hAnsi="Calibri" w:cs="Calibri"/>
        </w:rPr>
      </w:pPr>
      <w:r w:rsidRPr="009B70AC">
        <w:rPr>
          <w:rFonts w:ascii="Calibri" w:eastAsia="Calibri" w:hAnsi="Calibri" w:cs="Calibri"/>
          <w:b/>
          <w:bCs/>
        </w:rPr>
        <w:t>To Provide the Services</w:t>
      </w:r>
      <w:r>
        <w:rPr>
          <w:rFonts w:ascii="Calibri" w:eastAsia="Calibri" w:hAnsi="Calibri" w:cs="Calibri"/>
        </w:rPr>
        <w:t xml:space="preserve">.  </w:t>
      </w:r>
      <w:r w:rsidR="00C418B7">
        <w:rPr>
          <w:rFonts w:ascii="Calibri" w:eastAsia="Calibri" w:hAnsi="Calibri" w:cs="Calibri"/>
        </w:rPr>
        <w:t>Neurogen</w:t>
      </w:r>
      <w:r>
        <w:rPr>
          <w:rFonts w:ascii="Calibri" w:eastAsia="Calibri" w:hAnsi="Calibri" w:cs="Calibri"/>
        </w:rPr>
        <w:t xml:space="preserve"> provides individualized services based on </w:t>
      </w:r>
      <w:r w:rsidR="000054F3">
        <w:rPr>
          <w:rFonts w:ascii="Calibri" w:eastAsia="Calibri" w:hAnsi="Calibri" w:cs="Calibri"/>
        </w:rPr>
        <w:t xml:space="preserve">analysis of </w:t>
      </w:r>
      <w:r w:rsidR="00565888">
        <w:rPr>
          <w:rFonts w:ascii="Calibri" w:eastAsia="Calibri" w:hAnsi="Calibri" w:cs="Calibri"/>
        </w:rPr>
        <w:t>the biospecimen you provide</w:t>
      </w:r>
      <w:r>
        <w:rPr>
          <w:rFonts w:ascii="Calibri" w:eastAsia="Calibri" w:hAnsi="Calibri" w:cs="Calibri"/>
        </w:rPr>
        <w:t xml:space="preserve">, </w:t>
      </w:r>
      <w:r w:rsidR="00565888">
        <w:rPr>
          <w:rFonts w:ascii="Calibri" w:eastAsia="Calibri" w:hAnsi="Calibri" w:cs="Calibri"/>
        </w:rPr>
        <w:t>the i</w:t>
      </w:r>
      <w:r>
        <w:rPr>
          <w:rFonts w:ascii="Calibri" w:eastAsia="Calibri" w:hAnsi="Calibri" w:cs="Calibri"/>
        </w:rPr>
        <w:t xml:space="preserve">nformation </w:t>
      </w:r>
      <w:r w:rsidR="00565888">
        <w:rPr>
          <w:rFonts w:ascii="Calibri" w:eastAsia="Calibri" w:hAnsi="Calibri" w:cs="Calibri"/>
        </w:rPr>
        <w:t xml:space="preserve">derived therefrom, </w:t>
      </w:r>
      <w:r>
        <w:rPr>
          <w:rFonts w:ascii="Calibri" w:eastAsia="Calibri" w:hAnsi="Calibri" w:cs="Calibri"/>
        </w:rPr>
        <w:t xml:space="preserve">and other </w:t>
      </w:r>
      <w:r w:rsidR="00B40C24">
        <w:rPr>
          <w:rFonts w:ascii="Calibri" w:eastAsia="Calibri" w:hAnsi="Calibri" w:cs="Calibri"/>
        </w:rPr>
        <w:t>P</w:t>
      </w:r>
      <w:r w:rsidR="00565888">
        <w:rPr>
          <w:rFonts w:ascii="Calibri" w:eastAsia="Calibri" w:hAnsi="Calibri" w:cs="Calibri"/>
        </w:rPr>
        <w:t xml:space="preserve">ersonal </w:t>
      </w:r>
      <w:r w:rsidR="00B40C24">
        <w:rPr>
          <w:rFonts w:ascii="Calibri" w:eastAsia="Calibri" w:hAnsi="Calibri" w:cs="Calibri"/>
        </w:rPr>
        <w:t>I</w:t>
      </w:r>
      <w:r>
        <w:rPr>
          <w:rFonts w:ascii="Calibri" w:eastAsia="Calibri" w:hAnsi="Calibri" w:cs="Calibri"/>
        </w:rPr>
        <w:t>nformation</w:t>
      </w:r>
      <w:r w:rsidR="00565888">
        <w:rPr>
          <w:rFonts w:ascii="Calibri" w:eastAsia="Calibri" w:hAnsi="Calibri" w:cs="Calibri"/>
        </w:rPr>
        <w:t xml:space="preserve"> provide</w:t>
      </w:r>
      <w:r w:rsidR="00B40C24">
        <w:rPr>
          <w:rFonts w:ascii="Calibri" w:eastAsia="Calibri" w:hAnsi="Calibri" w:cs="Calibri"/>
        </w:rPr>
        <w:t>d by or about you</w:t>
      </w:r>
      <w:r w:rsidR="00565888">
        <w:rPr>
          <w:rFonts w:ascii="Calibri" w:eastAsia="Calibri" w:hAnsi="Calibri" w:cs="Calibri"/>
        </w:rPr>
        <w:t xml:space="preserve"> through </w:t>
      </w:r>
      <w:r w:rsidR="00B40C24">
        <w:rPr>
          <w:rFonts w:ascii="Calibri" w:eastAsia="Calibri" w:hAnsi="Calibri" w:cs="Calibri"/>
        </w:rPr>
        <w:t xml:space="preserve">your </w:t>
      </w:r>
      <w:r w:rsidR="00565888">
        <w:rPr>
          <w:rFonts w:ascii="Calibri" w:eastAsia="Calibri" w:hAnsi="Calibri" w:cs="Calibri"/>
        </w:rPr>
        <w:t>use of the Services</w:t>
      </w:r>
      <w:r>
        <w:rPr>
          <w:rFonts w:ascii="Calibri" w:eastAsia="Calibri" w:hAnsi="Calibri" w:cs="Calibri"/>
        </w:rPr>
        <w:t>. As such, we must obtain your consent prior to processing this information.</w:t>
      </w:r>
      <w:r w:rsidR="00F21DCC">
        <w:rPr>
          <w:rFonts w:ascii="Calibri" w:eastAsia="Calibri" w:hAnsi="Calibri" w:cs="Calibri"/>
        </w:rPr>
        <w:t xml:space="preserve">  Neurogen will process your </w:t>
      </w:r>
      <w:r w:rsidR="00B40C24">
        <w:rPr>
          <w:rFonts w:ascii="Calibri" w:eastAsia="Calibri" w:hAnsi="Calibri" w:cs="Calibri"/>
        </w:rPr>
        <w:t>Personal I</w:t>
      </w:r>
      <w:r w:rsidR="00F21DCC">
        <w:rPr>
          <w:rFonts w:ascii="Calibri" w:eastAsia="Calibri" w:hAnsi="Calibri" w:cs="Calibri"/>
        </w:rPr>
        <w:t>nformation for as long as we provide you with our Services or as permitted or required by law.</w:t>
      </w:r>
    </w:p>
    <w:p w14:paraId="00000028" w14:textId="77777777" w:rsidR="00551FE3" w:rsidRDefault="00551FE3">
      <w:pPr>
        <w:jc w:val="both"/>
        <w:rPr>
          <w:rFonts w:ascii="Calibri" w:eastAsia="Calibri" w:hAnsi="Calibri" w:cs="Calibri"/>
        </w:rPr>
      </w:pPr>
    </w:p>
    <w:p w14:paraId="00000029" w14:textId="137B5DFB" w:rsidR="00551FE3" w:rsidRDefault="00016E0F">
      <w:pPr>
        <w:jc w:val="both"/>
        <w:rPr>
          <w:rFonts w:ascii="Calibri" w:eastAsia="Calibri" w:hAnsi="Calibri" w:cs="Calibri"/>
        </w:rPr>
      </w:pPr>
      <w:r>
        <w:rPr>
          <w:rFonts w:ascii="Calibri" w:eastAsia="Calibri" w:hAnsi="Calibri" w:cs="Calibri"/>
        </w:rPr>
        <w:t xml:space="preserve">Our collection, use and disclosure of </w:t>
      </w:r>
      <w:r w:rsidR="00B40C24">
        <w:rPr>
          <w:rFonts w:ascii="Calibri" w:eastAsia="Calibri" w:hAnsi="Calibri" w:cs="Calibri"/>
        </w:rPr>
        <w:t>your Personal I</w:t>
      </w:r>
      <w:r>
        <w:rPr>
          <w:rFonts w:ascii="Calibri" w:eastAsia="Calibri" w:hAnsi="Calibri" w:cs="Calibri"/>
        </w:rPr>
        <w:t xml:space="preserve">nformation are governed by our </w:t>
      </w:r>
      <w:commentRangeStart w:id="1"/>
      <w:r>
        <w:rPr>
          <w:rFonts w:ascii="Calibri" w:eastAsia="Calibri" w:hAnsi="Calibri" w:cs="Calibri"/>
        </w:rPr>
        <w:t>Privacy Policy</w:t>
      </w:r>
      <w:commentRangeEnd w:id="1"/>
      <w:r>
        <w:rPr>
          <w:rStyle w:val="CommentReference"/>
        </w:rPr>
        <w:commentReference w:id="1"/>
      </w:r>
      <w:r>
        <w:rPr>
          <w:rFonts w:ascii="Calibri" w:eastAsia="Calibri" w:hAnsi="Calibri" w:cs="Calibri"/>
        </w:rPr>
        <w:t xml:space="preserve"> and we encourage you to read it prior to giving consent.</w:t>
      </w:r>
    </w:p>
    <w:p w14:paraId="0000002A" w14:textId="77777777" w:rsidR="00551FE3" w:rsidRDefault="00551FE3">
      <w:pPr>
        <w:jc w:val="both"/>
        <w:rPr>
          <w:rFonts w:ascii="Calibri" w:eastAsia="Calibri" w:hAnsi="Calibri" w:cs="Calibri"/>
        </w:rPr>
      </w:pPr>
    </w:p>
    <w:p w14:paraId="0000002B" w14:textId="77777777" w:rsidR="00551FE3" w:rsidRDefault="00B40C24">
      <w:pPr>
        <w:jc w:val="both"/>
        <w:rPr>
          <w:rFonts w:ascii="Calibri" w:eastAsia="Calibri" w:hAnsi="Calibri" w:cs="Calibri"/>
        </w:rPr>
      </w:pPr>
      <w:r>
        <w:rPr>
          <w:rFonts w:ascii="Calibri" w:eastAsia="Calibri" w:hAnsi="Calibri" w:cs="Calibri"/>
        </w:rPr>
        <w:t>As described in our Privacy Statement, we may use your sensitive information for the following purposes:</w:t>
      </w:r>
    </w:p>
    <w:p w14:paraId="0000002C" w14:textId="77777777" w:rsidR="00551FE3" w:rsidRDefault="00551FE3">
      <w:pPr>
        <w:jc w:val="both"/>
        <w:rPr>
          <w:rFonts w:ascii="Calibri" w:eastAsia="Calibri" w:hAnsi="Calibri" w:cs="Calibri"/>
        </w:rPr>
      </w:pPr>
    </w:p>
    <w:p w14:paraId="0000002D" w14:textId="21EADD81" w:rsidR="00551FE3" w:rsidRDefault="00B40C24">
      <w:pPr>
        <w:numPr>
          <w:ilvl w:val="0"/>
          <w:numId w:val="4"/>
        </w:numPr>
        <w:pBdr>
          <w:top w:val="nil"/>
          <w:left w:val="nil"/>
          <w:bottom w:val="nil"/>
          <w:right w:val="nil"/>
          <w:between w:val="nil"/>
        </w:pBdr>
        <w:jc w:val="both"/>
        <w:rPr>
          <w:color w:val="333435"/>
        </w:rPr>
      </w:pPr>
      <w:r>
        <w:rPr>
          <w:rFonts w:ascii="Calibri" w:eastAsia="Calibri" w:hAnsi="Calibri" w:cs="Calibri"/>
          <w:color w:val="333435"/>
        </w:rPr>
        <w:t>Provide our Services</w:t>
      </w:r>
      <w:r w:rsidR="00862ACB">
        <w:rPr>
          <w:rFonts w:ascii="Calibri" w:eastAsia="Calibri" w:hAnsi="Calibri" w:cs="Calibri"/>
          <w:color w:val="333435"/>
        </w:rPr>
        <w:t>,</w:t>
      </w:r>
      <w:r>
        <w:rPr>
          <w:rFonts w:ascii="Calibri" w:eastAsia="Calibri" w:hAnsi="Calibri" w:cs="Calibri"/>
          <w:color w:val="333435"/>
        </w:rPr>
        <w:t xml:space="preserve"> includ</w:t>
      </w:r>
      <w:r w:rsidR="00862ACB">
        <w:rPr>
          <w:rFonts w:ascii="Calibri" w:eastAsia="Calibri" w:hAnsi="Calibri" w:cs="Calibri"/>
          <w:color w:val="333435"/>
        </w:rPr>
        <w:t>ing</w:t>
      </w:r>
      <w:r>
        <w:rPr>
          <w:rFonts w:ascii="Calibri" w:eastAsia="Calibri" w:hAnsi="Calibri" w:cs="Calibri"/>
          <w:color w:val="333435"/>
        </w:rPr>
        <w:t xml:space="preserve"> operating, improving, maintaining, and protecting those Services, as well as developing new Services</w:t>
      </w:r>
    </w:p>
    <w:p w14:paraId="0000002E" w14:textId="4B2E181B" w:rsidR="00551FE3" w:rsidRDefault="00B40C24">
      <w:pPr>
        <w:numPr>
          <w:ilvl w:val="0"/>
          <w:numId w:val="4"/>
        </w:numPr>
        <w:pBdr>
          <w:top w:val="nil"/>
          <w:left w:val="nil"/>
          <w:bottom w:val="nil"/>
          <w:right w:val="nil"/>
          <w:between w:val="nil"/>
        </w:pBdr>
        <w:jc w:val="both"/>
        <w:rPr>
          <w:color w:val="333435"/>
        </w:rPr>
      </w:pPr>
      <w:r>
        <w:rPr>
          <w:rFonts w:ascii="Calibri" w:eastAsia="Calibri" w:hAnsi="Calibri" w:cs="Calibri"/>
          <w:color w:val="333435"/>
        </w:rPr>
        <w:t>Analyze trends and usage of the Services</w:t>
      </w:r>
    </w:p>
    <w:p w14:paraId="0000002F" w14:textId="06F01DBC" w:rsidR="00551FE3" w:rsidRDefault="00B40C24">
      <w:pPr>
        <w:numPr>
          <w:ilvl w:val="0"/>
          <w:numId w:val="4"/>
        </w:numPr>
        <w:pBdr>
          <w:top w:val="nil"/>
          <w:left w:val="nil"/>
          <w:bottom w:val="nil"/>
          <w:right w:val="nil"/>
          <w:between w:val="nil"/>
        </w:pBdr>
        <w:jc w:val="both"/>
        <w:rPr>
          <w:color w:val="333435"/>
        </w:rPr>
      </w:pPr>
      <w:r>
        <w:rPr>
          <w:rFonts w:ascii="Calibri" w:eastAsia="Calibri" w:hAnsi="Calibri" w:cs="Calibri"/>
          <w:color w:val="333435"/>
        </w:rPr>
        <w:t>Communicate with you and to share information we think may be relevant to you</w:t>
      </w:r>
      <w:r w:rsidR="00862ACB">
        <w:rPr>
          <w:rFonts w:ascii="Calibri" w:eastAsia="Calibri" w:hAnsi="Calibri" w:cs="Calibri"/>
          <w:color w:val="333435"/>
        </w:rPr>
        <w:t xml:space="preserve"> including information about existing and new products and services</w:t>
      </w:r>
    </w:p>
    <w:p w14:paraId="00000030" w14:textId="77777777" w:rsidR="00551FE3" w:rsidRDefault="00B40C24">
      <w:pPr>
        <w:numPr>
          <w:ilvl w:val="0"/>
          <w:numId w:val="4"/>
        </w:numPr>
        <w:pBdr>
          <w:top w:val="nil"/>
          <w:left w:val="nil"/>
          <w:bottom w:val="nil"/>
          <w:right w:val="nil"/>
          <w:between w:val="nil"/>
        </w:pBdr>
        <w:jc w:val="both"/>
        <w:rPr>
          <w:color w:val="333435"/>
        </w:rPr>
      </w:pPr>
      <w:r>
        <w:rPr>
          <w:rFonts w:ascii="Calibri" w:eastAsia="Calibri" w:hAnsi="Calibri" w:cs="Calibri"/>
          <w:color w:val="333435"/>
        </w:rPr>
        <w:t>Personalize, contextualize and market our Services to you</w:t>
      </w:r>
    </w:p>
    <w:p w14:paraId="00000032" w14:textId="77777777" w:rsidR="00551FE3" w:rsidRDefault="00B40C24">
      <w:pPr>
        <w:numPr>
          <w:ilvl w:val="0"/>
          <w:numId w:val="4"/>
        </w:numPr>
        <w:pBdr>
          <w:top w:val="nil"/>
          <w:left w:val="nil"/>
          <w:bottom w:val="nil"/>
          <w:right w:val="nil"/>
          <w:between w:val="nil"/>
        </w:pBdr>
        <w:jc w:val="both"/>
        <w:rPr>
          <w:color w:val="333435"/>
        </w:rPr>
      </w:pPr>
      <w:r>
        <w:rPr>
          <w:rFonts w:ascii="Calibri" w:eastAsia="Calibri" w:hAnsi="Calibri" w:cs="Calibri"/>
          <w:color w:val="333435"/>
        </w:rPr>
        <w:t>Prevent fraud or other unauthorized use of our Services</w:t>
      </w:r>
    </w:p>
    <w:p w14:paraId="00000033" w14:textId="77777777" w:rsidR="00551FE3" w:rsidRDefault="00B40C24">
      <w:pPr>
        <w:numPr>
          <w:ilvl w:val="0"/>
          <w:numId w:val="4"/>
        </w:numPr>
        <w:pBdr>
          <w:top w:val="nil"/>
          <w:left w:val="nil"/>
          <w:bottom w:val="nil"/>
          <w:right w:val="nil"/>
          <w:between w:val="nil"/>
        </w:pBdr>
        <w:jc w:val="both"/>
        <w:rPr>
          <w:color w:val="333435"/>
        </w:rPr>
      </w:pPr>
      <w:r>
        <w:rPr>
          <w:rFonts w:ascii="Calibri" w:eastAsia="Calibri" w:hAnsi="Calibri" w:cs="Calibri"/>
          <w:color w:val="333435"/>
        </w:rPr>
        <w:t>Investigate conduct that violates our Terms of Service</w:t>
      </w:r>
    </w:p>
    <w:p w14:paraId="00000034" w14:textId="77777777" w:rsidR="00551FE3" w:rsidRDefault="00B40C24">
      <w:pPr>
        <w:numPr>
          <w:ilvl w:val="0"/>
          <w:numId w:val="4"/>
        </w:numPr>
        <w:pBdr>
          <w:top w:val="nil"/>
          <w:left w:val="nil"/>
          <w:bottom w:val="nil"/>
          <w:right w:val="nil"/>
          <w:between w:val="nil"/>
        </w:pBdr>
        <w:jc w:val="both"/>
        <w:rPr>
          <w:color w:val="333435"/>
        </w:rPr>
      </w:pPr>
      <w:r>
        <w:rPr>
          <w:rFonts w:ascii="Calibri" w:eastAsia="Calibri" w:hAnsi="Calibri" w:cs="Calibri"/>
          <w:color w:val="333435"/>
        </w:rPr>
        <w:t>Conduct surveys or polls</w:t>
      </w:r>
    </w:p>
    <w:p w14:paraId="00000035" w14:textId="77777777" w:rsidR="00551FE3" w:rsidRDefault="00B40C24">
      <w:pPr>
        <w:numPr>
          <w:ilvl w:val="0"/>
          <w:numId w:val="4"/>
        </w:numPr>
        <w:pBdr>
          <w:top w:val="nil"/>
          <w:left w:val="nil"/>
          <w:bottom w:val="nil"/>
          <w:right w:val="nil"/>
          <w:between w:val="nil"/>
        </w:pBdr>
        <w:jc w:val="both"/>
        <w:rPr>
          <w:color w:val="333435"/>
        </w:rPr>
      </w:pPr>
      <w:r>
        <w:rPr>
          <w:rFonts w:ascii="Calibri" w:eastAsia="Calibri" w:hAnsi="Calibri" w:cs="Calibri"/>
          <w:color w:val="333435"/>
        </w:rPr>
        <w:t>Comply with our legal or other statutory or regulatory obligations</w:t>
      </w:r>
    </w:p>
    <w:p w14:paraId="00000036" w14:textId="71FD97D0" w:rsidR="00551FE3" w:rsidRDefault="00B40C24">
      <w:pPr>
        <w:numPr>
          <w:ilvl w:val="0"/>
          <w:numId w:val="4"/>
        </w:numPr>
        <w:pBdr>
          <w:top w:val="nil"/>
          <w:left w:val="nil"/>
          <w:bottom w:val="nil"/>
          <w:right w:val="nil"/>
          <w:between w:val="nil"/>
        </w:pBdr>
        <w:jc w:val="both"/>
        <w:rPr>
          <w:color w:val="333435"/>
        </w:rPr>
      </w:pPr>
      <w:r>
        <w:rPr>
          <w:rFonts w:ascii="Calibri" w:eastAsia="Calibri" w:hAnsi="Calibri" w:cs="Calibri"/>
          <w:color w:val="333435"/>
        </w:rPr>
        <w:t>Conduct research</w:t>
      </w:r>
      <w:r w:rsidR="00862ACB">
        <w:rPr>
          <w:rFonts w:ascii="Calibri" w:eastAsia="Calibri" w:hAnsi="Calibri" w:cs="Calibri"/>
          <w:color w:val="333435"/>
        </w:rPr>
        <w:t xml:space="preserve"> in accordance with additional consents you provide, as required under appli</w:t>
      </w:r>
      <w:r w:rsidR="00A667AE">
        <w:rPr>
          <w:rFonts w:ascii="Calibri" w:eastAsia="Calibri" w:hAnsi="Calibri" w:cs="Calibri"/>
          <w:color w:val="333435"/>
        </w:rPr>
        <w:t>c</w:t>
      </w:r>
      <w:r w:rsidR="00862ACB">
        <w:rPr>
          <w:rFonts w:ascii="Calibri" w:eastAsia="Calibri" w:hAnsi="Calibri" w:cs="Calibri"/>
          <w:color w:val="333435"/>
        </w:rPr>
        <w:t>able law.</w:t>
      </w:r>
    </w:p>
    <w:p w14:paraId="00000037" w14:textId="77777777" w:rsidR="00551FE3" w:rsidRDefault="00551FE3">
      <w:pPr>
        <w:jc w:val="both"/>
        <w:rPr>
          <w:rFonts w:ascii="Calibri" w:eastAsia="Calibri" w:hAnsi="Calibri" w:cs="Calibri"/>
        </w:rPr>
      </w:pPr>
    </w:p>
    <w:p w14:paraId="0000003C" w14:textId="466BCF58" w:rsidR="00551FE3" w:rsidRDefault="00B40C24">
      <w:pPr>
        <w:jc w:val="both"/>
        <w:rPr>
          <w:rFonts w:ascii="Calibri" w:eastAsia="Calibri" w:hAnsi="Calibri" w:cs="Calibri"/>
        </w:rPr>
      </w:pPr>
      <w:r>
        <w:rPr>
          <w:rFonts w:ascii="Calibri" w:eastAsia="Calibri" w:hAnsi="Calibri" w:cs="Calibri"/>
        </w:rPr>
        <w:t xml:space="preserve">If you do not consent to the </w:t>
      </w:r>
      <w:r w:rsidR="008F1669">
        <w:rPr>
          <w:rFonts w:ascii="Calibri" w:eastAsia="Calibri" w:hAnsi="Calibri" w:cs="Calibri"/>
        </w:rPr>
        <w:t xml:space="preserve">collection and </w:t>
      </w:r>
      <w:r>
        <w:rPr>
          <w:rFonts w:ascii="Calibri" w:eastAsia="Calibri" w:hAnsi="Calibri" w:cs="Calibri"/>
        </w:rPr>
        <w:t>processing of your</w:t>
      </w:r>
      <w:r w:rsidR="008F1669">
        <w:rPr>
          <w:rFonts w:ascii="Calibri" w:eastAsia="Calibri" w:hAnsi="Calibri" w:cs="Calibri"/>
        </w:rPr>
        <w:t xml:space="preserve"> Personal Information </w:t>
      </w:r>
      <w:r>
        <w:rPr>
          <w:rFonts w:ascii="Calibri" w:eastAsia="Calibri" w:hAnsi="Calibri" w:cs="Calibri"/>
        </w:rPr>
        <w:t>provided by or about you through your use of the Services, you will not be able to use our Services.</w:t>
      </w:r>
      <w:r w:rsidR="007505C3">
        <w:rPr>
          <w:rFonts w:ascii="Calibri" w:eastAsia="Calibri" w:hAnsi="Calibri" w:cs="Calibri"/>
        </w:rPr>
        <w:t xml:space="preserve">  </w:t>
      </w:r>
      <w:r>
        <w:rPr>
          <w:rFonts w:ascii="Calibri" w:eastAsia="Calibri" w:hAnsi="Calibri" w:cs="Calibri"/>
        </w:rPr>
        <w:t xml:space="preserve">If you would like more information about how we </w:t>
      </w:r>
      <w:r w:rsidR="008F1669">
        <w:rPr>
          <w:rFonts w:ascii="Calibri" w:eastAsia="Calibri" w:hAnsi="Calibri" w:cs="Calibri"/>
        </w:rPr>
        <w:t xml:space="preserve">collect, </w:t>
      </w:r>
      <w:r>
        <w:rPr>
          <w:rFonts w:ascii="Calibri" w:eastAsia="Calibri" w:hAnsi="Calibri" w:cs="Calibri"/>
        </w:rPr>
        <w:t xml:space="preserve">use and process your Personal Information, including your privacy rights, please review our full </w:t>
      </w:r>
      <w:commentRangeStart w:id="2"/>
      <w:r w:rsidR="00F21DCC">
        <w:rPr>
          <w:rFonts w:ascii="Calibri" w:eastAsia="Calibri" w:hAnsi="Calibri" w:cs="Calibri"/>
        </w:rPr>
        <w:t>Privacy Policy</w:t>
      </w:r>
      <w:commentRangeEnd w:id="2"/>
      <w:r w:rsidR="00F21DCC">
        <w:rPr>
          <w:rStyle w:val="CommentReference"/>
        </w:rPr>
        <w:commentReference w:id="2"/>
      </w:r>
      <w:r>
        <w:rPr>
          <w:rFonts w:ascii="Calibri" w:eastAsia="Calibri" w:hAnsi="Calibri" w:cs="Calibri"/>
        </w:rPr>
        <w:t>.</w:t>
      </w:r>
    </w:p>
    <w:p w14:paraId="0000003D" w14:textId="77777777" w:rsidR="00551FE3" w:rsidRDefault="00551FE3">
      <w:pPr>
        <w:jc w:val="both"/>
        <w:rPr>
          <w:rFonts w:ascii="Calibri" w:eastAsia="Calibri" w:hAnsi="Calibri" w:cs="Calibri"/>
        </w:rPr>
      </w:pPr>
    </w:p>
    <w:p w14:paraId="00000053" w14:textId="77777777" w:rsidR="00551FE3" w:rsidRPr="007505C3" w:rsidRDefault="00B40C24">
      <w:pPr>
        <w:jc w:val="both"/>
        <w:rPr>
          <w:rFonts w:ascii="Calibri" w:eastAsia="Calibri" w:hAnsi="Calibri" w:cs="Calibri"/>
          <w:b/>
          <w:sz w:val="28"/>
          <w:szCs w:val="28"/>
          <w:u w:val="single"/>
        </w:rPr>
      </w:pPr>
      <w:r w:rsidRPr="007505C3">
        <w:rPr>
          <w:rFonts w:ascii="Calibri" w:eastAsia="Calibri" w:hAnsi="Calibri" w:cs="Calibri"/>
          <w:b/>
          <w:sz w:val="28"/>
          <w:szCs w:val="28"/>
          <w:u w:val="single"/>
        </w:rPr>
        <w:t>Who do I contact if I have questions?</w:t>
      </w:r>
    </w:p>
    <w:p w14:paraId="00000054" w14:textId="77777777" w:rsidR="00551FE3" w:rsidRDefault="00551FE3">
      <w:pPr>
        <w:jc w:val="both"/>
        <w:rPr>
          <w:rFonts w:ascii="Calibri" w:eastAsia="Calibri" w:hAnsi="Calibri" w:cs="Calibri"/>
        </w:rPr>
      </w:pPr>
    </w:p>
    <w:p w14:paraId="00000055" w14:textId="759BF994" w:rsidR="00551FE3" w:rsidRDefault="00B40C24">
      <w:pPr>
        <w:jc w:val="both"/>
        <w:rPr>
          <w:rFonts w:ascii="Calibri" w:eastAsia="Calibri" w:hAnsi="Calibri" w:cs="Calibri"/>
        </w:rPr>
      </w:pPr>
      <w:r>
        <w:rPr>
          <w:rFonts w:ascii="Calibri" w:eastAsia="Calibri" w:hAnsi="Calibri" w:cs="Calibri"/>
        </w:rPr>
        <w:t xml:space="preserve">For general questions or help with </w:t>
      </w:r>
      <w:r w:rsidR="00C418B7">
        <w:rPr>
          <w:rFonts w:ascii="Calibri" w:eastAsia="Calibri" w:hAnsi="Calibri" w:cs="Calibri"/>
        </w:rPr>
        <w:t>Neurogen</w:t>
      </w:r>
      <w:r>
        <w:rPr>
          <w:rFonts w:ascii="Calibri" w:eastAsia="Calibri" w:hAnsi="Calibri" w:cs="Calibri"/>
        </w:rPr>
        <w:t>’</w:t>
      </w:r>
      <w:r w:rsidR="008F1669">
        <w:rPr>
          <w:rFonts w:ascii="Calibri" w:eastAsia="Calibri" w:hAnsi="Calibri" w:cs="Calibri"/>
        </w:rPr>
        <w:t>s</w:t>
      </w:r>
      <w:r>
        <w:rPr>
          <w:rFonts w:ascii="Calibri" w:eastAsia="Calibri" w:hAnsi="Calibri" w:cs="Calibri"/>
        </w:rPr>
        <w:t xml:space="preserve"> Services, contact:</w:t>
      </w:r>
    </w:p>
    <w:p w14:paraId="00000056" w14:textId="77777777" w:rsidR="00551FE3" w:rsidRDefault="00B40C24">
      <w:pPr>
        <w:jc w:val="both"/>
        <w:rPr>
          <w:rFonts w:ascii="Calibri" w:eastAsia="Calibri" w:hAnsi="Calibri" w:cs="Calibri"/>
        </w:rPr>
      </w:pPr>
      <w:commentRangeStart w:id="3"/>
      <w:r>
        <w:rPr>
          <w:rFonts w:ascii="Calibri" w:eastAsia="Calibri" w:hAnsi="Calibri" w:cs="Calibri"/>
        </w:rPr>
        <w:t>&lt;&lt; insert appropriate contact information—phone and/or email &gt;&gt;</w:t>
      </w:r>
      <w:commentRangeEnd w:id="3"/>
      <w:r w:rsidR="009910A6">
        <w:rPr>
          <w:rStyle w:val="CommentReference"/>
        </w:rPr>
        <w:commentReference w:id="3"/>
      </w:r>
    </w:p>
    <w:p w14:paraId="00000057" w14:textId="77777777" w:rsidR="00551FE3" w:rsidRDefault="00551FE3">
      <w:pPr>
        <w:jc w:val="both"/>
        <w:rPr>
          <w:rFonts w:ascii="Calibri" w:eastAsia="Calibri" w:hAnsi="Calibri" w:cs="Calibri"/>
        </w:rPr>
      </w:pPr>
    </w:p>
    <w:p w14:paraId="00000058" w14:textId="579BE32C" w:rsidR="00551FE3" w:rsidRPr="007505C3" w:rsidRDefault="00B40C24">
      <w:pPr>
        <w:jc w:val="both"/>
        <w:rPr>
          <w:rFonts w:ascii="Calibri" w:eastAsia="Calibri" w:hAnsi="Calibri" w:cs="Calibri"/>
          <w:b/>
          <w:sz w:val="28"/>
          <w:szCs w:val="28"/>
          <w:u w:val="single"/>
        </w:rPr>
      </w:pPr>
      <w:r w:rsidRPr="007505C3">
        <w:rPr>
          <w:rFonts w:ascii="Calibri" w:eastAsia="Calibri" w:hAnsi="Calibri" w:cs="Calibri"/>
          <w:b/>
          <w:sz w:val="28"/>
          <w:szCs w:val="28"/>
          <w:u w:val="single"/>
        </w:rPr>
        <w:t>ACKNOWLEDGEMENT AND CONSENT</w:t>
      </w:r>
    </w:p>
    <w:p w14:paraId="00000059" w14:textId="77777777" w:rsidR="00551FE3" w:rsidRDefault="00551FE3">
      <w:pPr>
        <w:jc w:val="both"/>
        <w:rPr>
          <w:rFonts w:ascii="Calibri" w:eastAsia="Calibri" w:hAnsi="Calibri" w:cs="Calibri"/>
        </w:rPr>
      </w:pPr>
    </w:p>
    <w:p w14:paraId="487BE196" w14:textId="35EA4322" w:rsidR="006029EC" w:rsidRPr="006029EC" w:rsidRDefault="006029EC" w:rsidP="006029EC">
      <w:pPr>
        <w:textDirection w:val="btLr"/>
        <w:rPr>
          <w:rFonts w:ascii="Calibri" w:eastAsia="Calibri" w:hAnsi="Calibri" w:cs="Calibri"/>
        </w:rPr>
      </w:pPr>
      <w:r w:rsidRPr="006029EC">
        <w:rPr>
          <w:rFonts w:ascii="Calibri" w:eastAsia="Calibri" w:hAnsi="Calibri" w:cs="Calibri"/>
        </w:rPr>
        <w:t xml:space="preserve">I understand the information printed on this </w:t>
      </w:r>
      <w:r>
        <w:rPr>
          <w:rFonts w:ascii="Calibri" w:eastAsia="Calibri" w:hAnsi="Calibri" w:cs="Calibri"/>
        </w:rPr>
        <w:t xml:space="preserve">consent </w:t>
      </w:r>
      <w:r w:rsidRPr="006029EC">
        <w:rPr>
          <w:rFonts w:ascii="Calibri" w:eastAsia="Calibri" w:hAnsi="Calibri" w:cs="Calibri"/>
        </w:rPr>
        <w:t>form</w:t>
      </w:r>
      <w:r w:rsidR="00110C46">
        <w:rPr>
          <w:rFonts w:ascii="Calibri" w:eastAsia="Calibri" w:hAnsi="Calibri" w:cs="Calibri"/>
        </w:rPr>
        <w:t xml:space="preserve"> including the potential </w:t>
      </w:r>
      <w:r w:rsidRPr="006029EC">
        <w:rPr>
          <w:rFonts w:ascii="Calibri" w:eastAsia="Calibri" w:hAnsi="Calibri" w:cs="Calibri"/>
        </w:rPr>
        <w:t xml:space="preserve">risks and benefits.  I understand that if I have more questions or concerns about </w:t>
      </w:r>
      <w:r w:rsidR="00110C46">
        <w:rPr>
          <w:rFonts w:ascii="Calibri" w:eastAsia="Calibri" w:hAnsi="Calibri" w:cs="Calibri"/>
        </w:rPr>
        <w:t>the terms of this consent</w:t>
      </w:r>
      <w:r w:rsidRPr="006029EC">
        <w:rPr>
          <w:rFonts w:ascii="Calibri" w:eastAsia="Calibri" w:hAnsi="Calibri" w:cs="Calibri"/>
        </w:rPr>
        <w:t xml:space="preserve">, I may contact </w:t>
      </w:r>
      <w:r w:rsidR="00110C46">
        <w:rPr>
          <w:rFonts w:ascii="Calibri" w:eastAsia="Calibri" w:hAnsi="Calibri" w:cs="Calibri"/>
        </w:rPr>
        <w:t xml:space="preserve">Neurogen as detailed </w:t>
      </w:r>
      <w:r w:rsidRPr="006029EC">
        <w:rPr>
          <w:rFonts w:ascii="Calibri" w:eastAsia="Calibri" w:hAnsi="Calibri" w:cs="Calibri"/>
        </w:rPr>
        <w:t>above.  I understand that I will receive a copy of this form at the time I sign it and later upon request.</w:t>
      </w:r>
    </w:p>
    <w:p w14:paraId="538A0A70" w14:textId="77777777" w:rsidR="006029EC" w:rsidRPr="006029EC" w:rsidRDefault="006029EC" w:rsidP="006029EC">
      <w:pPr>
        <w:textDirection w:val="btLr"/>
        <w:rPr>
          <w:rFonts w:ascii="Calibri" w:eastAsia="Calibri" w:hAnsi="Calibri" w:cs="Calibri"/>
        </w:rPr>
      </w:pPr>
    </w:p>
    <w:p w14:paraId="71BF4772" w14:textId="77777777" w:rsidR="006029EC" w:rsidRPr="006029EC" w:rsidRDefault="006029EC" w:rsidP="006029EC">
      <w:pPr>
        <w:textDirection w:val="btLr"/>
        <w:rPr>
          <w:rFonts w:ascii="Calibri" w:eastAsia="Calibri" w:hAnsi="Calibri" w:cs="Calibri"/>
        </w:rPr>
      </w:pPr>
      <w:r w:rsidRPr="006029EC">
        <w:rPr>
          <w:rFonts w:ascii="Calibri" w:eastAsia="Calibri" w:hAnsi="Calibri" w:cs="Calibri"/>
        </w:rPr>
        <w:t>Print Legal Name: ___________________________________________________________________</w:t>
      </w:r>
    </w:p>
    <w:p w14:paraId="5224DBAC" w14:textId="77777777" w:rsidR="006029EC" w:rsidRPr="006029EC" w:rsidRDefault="006029EC" w:rsidP="006029EC">
      <w:pPr>
        <w:textDirection w:val="btLr"/>
        <w:rPr>
          <w:rFonts w:ascii="Calibri" w:eastAsia="Calibri" w:hAnsi="Calibri" w:cs="Calibri"/>
        </w:rPr>
      </w:pPr>
    </w:p>
    <w:p w14:paraId="6B0C27AE" w14:textId="77777777" w:rsidR="006029EC" w:rsidRPr="006029EC" w:rsidRDefault="006029EC" w:rsidP="006029EC">
      <w:pPr>
        <w:textDirection w:val="btLr"/>
        <w:rPr>
          <w:rFonts w:ascii="Calibri" w:eastAsia="Calibri" w:hAnsi="Calibri" w:cs="Calibri"/>
        </w:rPr>
      </w:pPr>
      <w:r w:rsidRPr="006029EC">
        <w:rPr>
          <w:rFonts w:ascii="Calibri" w:eastAsia="Calibri" w:hAnsi="Calibri" w:cs="Calibri"/>
        </w:rPr>
        <w:t>Signature: _________________________________________________________________________</w:t>
      </w:r>
    </w:p>
    <w:p w14:paraId="4C5B2204" w14:textId="77777777" w:rsidR="006029EC" w:rsidRPr="006029EC" w:rsidRDefault="006029EC" w:rsidP="006029EC">
      <w:pPr>
        <w:textDirection w:val="btLr"/>
        <w:rPr>
          <w:rFonts w:ascii="Calibri" w:eastAsia="Calibri" w:hAnsi="Calibri" w:cs="Calibri"/>
        </w:rPr>
      </w:pPr>
    </w:p>
    <w:p w14:paraId="5F34CB31" w14:textId="77777777" w:rsidR="006029EC" w:rsidRPr="006029EC" w:rsidRDefault="006029EC" w:rsidP="006029EC">
      <w:pPr>
        <w:textDirection w:val="btLr"/>
        <w:rPr>
          <w:rFonts w:ascii="Calibri" w:eastAsia="Calibri" w:hAnsi="Calibri" w:cs="Calibri"/>
        </w:rPr>
      </w:pPr>
      <w:r w:rsidRPr="006029EC">
        <w:rPr>
          <w:rFonts w:ascii="Calibri" w:eastAsia="Calibri" w:hAnsi="Calibri" w:cs="Calibri"/>
        </w:rPr>
        <w:t>Date of Signature (mm/dd/yy): ________________________</w:t>
      </w:r>
    </w:p>
    <w:p w14:paraId="00000118" w14:textId="3C221591" w:rsidR="00551FE3" w:rsidRPr="006029EC" w:rsidRDefault="00551FE3" w:rsidP="00060634">
      <w:pPr>
        <w:pBdr>
          <w:top w:val="nil"/>
          <w:left w:val="nil"/>
          <w:bottom w:val="nil"/>
          <w:right w:val="nil"/>
          <w:between w:val="nil"/>
        </w:pBdr>
        <w:jc w:val="both"/>
        <w:rPr>
          <w:rFonts w:ascii="Calibri" w:eastAsia="Calibri" w:hAnsi="Calibri" w:cs="Calibri"/>
        </w:rPr>
      </w:pPr>
      <w:bookmarkStart w:id="4" w:name="_gjdgxs" w:colFirst="0" w:colLast="0"/>
      <w:bookmarkStart w:id="5" w:name="_30j0zll" w:colFirst="0" w:colLast="0"/>
      <w:bookmarkStart w:id="6" w:name="_1fob9te" w:colFirst="0" w:colLast="0"/>
      <w:bookmarkStart w:id="7" w:name="_3znysh7" w:colFirst="0" w:colLast="0"/>
      <w:bookmarkStart w:id="8" w:name="_2et92p0" w:colFirst="0" w:colLast="0"/>
      <w:bookmarkStart w:id="9" w:name="_tyjcwt" w:colFirst="0" w:colLast="0"/>
      <w:bookmarkStart w:id="10" w:name="_3dy6vkm" w:colFirst="0" w:colLast="0"/>
      <w:bookmarkStart w:id="11" w:name="_1t3h5sf" w:colFirst="0" w:colLast="0"/>
      <w:bookmarkStart w:id="12" w:name="_4d34og8" w:colFirst="0" w:colLast="0"/>
      <w:bookmarkStart w:id="13" w:name="_2s8eyo1" w:colFirst="0" w:colLast="0"/>
      <w:bookmarkStart w:id="14" w:name="_17dp8vu" w:colFirst="0" w:colLast="0"/>
      <w:bookmarkStart w:id="15" w:name="_3rdcrjn" w:colFirst="0" w:colLast="0"/>
      <w:bookmarkStart w:id="16" w:name="_26in1rg" w:colFirst="0" w:colLast="0"/>
      <w:bookmarkStart w:id="17" w:name="_lnxbz9" w:colFirst="0" w:colLast="0"/>
      <w:bookmarkStart w:id="18" w:name="_35nkun2" w:colFirst="0" w:colLast="0"/>
      <w:bookmarkStart w:id="19" w:name="_1ksv4uv" w:colFirst="0" w:colLast="0"/>
      <w:bookmarkStart w:id="20" w:name="_44sinio" w:colFirst="0" w:colLast="0"/>
      <w:bookmarkStart w:id="21" w:name="_Hlk12894719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551FE3" w:rsidRPr="006029E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aap B. Shah" w:date="2024-08-11T11:15:00Z" w:initials="ABS">
    <w:p w14:paraId="6DFA7636" w14:textId="5FCACD9F" w:rsidR="00016E0F" w:rsidRDefault="00016E0F">
      <w:pPr>
        <w:pStyle w:val="CommentText"/>
      </w:pPr>
      <w:r>
        <w:rPr>
          <w:rStyle w:val="CommentReference"/>
        </w:rPr>
        <w:annotationRef/>
      </w:r>
      <w:r>
        <w:rPr>
          <w:rFonts w:ascii="Arial" w:eastAsia="Arial" w:hAnsi="Arial" w:cs="Arial"/>
          <w:color w:val="000000"/>
          <w:sz w:val="22"/>
          <w:szCs w:val="22"/>
        </w:rPr>
        <w:t>Note to Draft: Link to Privacy Policy</w:t>
      </w:r>
    </w:p>
  </w:comment>
  <w:comment w:id="2" w:author="Alaap B. Shah" w:date="2024-08-11T11:15:00Z" w:initials="ABS">
    <w:p w14:paraId="0DFB128B" w14:textId="77777777" w:rsidR="00F21DCC" w:rsidRDefault="00F21DCC" w:rsidP="00F21DCC">
      <w:pPr>
        <w:pStyle w:val="CommentText"/>
      </w:pPr>
      <w:r>
        <w:rPr>
          <w:rStyle w:val="CommentReference"/>
        </w:rPr>
        <w:annotationRef/>
      </w:r>
      <w:r>
        <w:rPr>
          <w:rFonts w:ascii="Arial" w:eastAsia="Arial" w:hAnsi="Arial" w:cs="Arial"/>
          <w:color w:val="000000"/>
          <w:sz w:val="22"/>
          <w:szCs w:val="22"/>
        </w:rPr>
        <w:t>Note to Draft: Link to Privacy Policy</w:t>
      </w:r>
    </w:p>
  </w:comment>
  <w:comment w:id="3" w:author="Alaap B. Shah" w:date="2024-08-11T11:25:00Z" w:initials="ABS">
    <w:p w14:paraId="433BE00F" w14:textId="7B6580BF" w:rsidR="009910A6" w:rsidRDefault="009910A6">
      <w:pPr>
        <w:pStyle w:val="CommentText"/>
      </w:pPr>
      <w:r>
        <w:rPr>
          <w:rStyle w:val="CommentReference"/>
        </w:rPr>
        <w:annotationRef/>
      </w:r>
      <w:r>
        <w:t>Insert contact details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FA7636" w15:done="0"/>
  <w15:commentEx w15:paraId="0DFB128B" w15:done="0"/>
  <w15:commentEx w15:paraId="433BE0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31BE3" w16cex:dateUtc="2024-08-11T15:15:00Z"/>
  <w16cex:commentExtensible w16cex:durableId="2A631CE0" w16cex:dateUtc="2024-08-11T15:15:00Z"/>
  <w16cex:commentExtensible w16cex:durableId="2A631E1B" w16cex:dateUtc="2024-08-1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FA7636" w16cid:durableId="2A631BE3"/>
  <w16cid:commentId w16cid:paraId="0DFB128B" w16cid:durableId="2A631CE0"/>
  <w16cid:commentId w16cid:paraId="433BE00F" w16cid:durableId="2A631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06DE" w14:textId="77777777" w:rsidR="003326DC" w:rsidRDefault="003326DC" w:rsidP="00851F4D">
      <w:r>
        <w:separator/>
      </w:r>
    </w:p>
  </w:endnote>
  <w:endnote w:type="continuationSeparator" w:id="0">
    <w:p w14:paraId="5F75804C" w14:textId="77777777" w:rsidR="003326DC" w:rsidRDefault="003326DC" w:rsidP="0085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DFAC" w14:textId="77777777" w:rsidR="00FC1213" w:rsidRDefault="00FC1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3875" w14:textId="77777777" w:rsidR="00FC68D5" w:rsidRDefault="00FC68D5">
    <w:pPr>
      <w:pStyle w:val="Footer"/>
    </w:pPr>
    <w:r>
      <w:rPr>
        <w:noProof/>
      </w:rPr>
      <w:pict w14:anchorId="0B33DD57">
        <v:shapetype id="_x0000_t202" coordsize="21600,21600" o:spt="202" path="m,l,21600r21600,l21600,xe">
          <v:stroke joinstyle="miter"/>
          <v:path gradientshapeok="t" o:connecttype="rect"/>
        </v:shapetype>
        <v:shape id="zzmpTrailer_1078_19" o:spid="_x0000_s1029" type="#_x0000_t202" style="position:absolute;margin-left:0;margin-top:756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" filled="f" stroked="f">
          <v:textbox inset="0,0,0,0">
            <w:txbxContent>
              <w:p w14:paraId="5FBF0089" w14:textId="05C68AB4" w:rsidR="00FC68D5" w:rsidRDefault="00FC68D5">
                <w:pPr>
                  <w:pStyle w:val="MacPacTrailer"/>
                </w:pPr>
                <w:r>
                  <w:t>FIRM:65271407v3</w:t>
                </w:r>
              </w:p>
              <w:p w14:paraId="3D846EDF" w14:textId="13824960" w:rsidR="00FC68D5" w:rsidRDefault="00FC68D5">
                <w:pPr>
                  <w:pStyle w:val="MacPacTrailer"/>
                </w:pPr>
              </w:p>
            </w:txbxContent>
          </v:textbox>
          <w10:wrap anchorx="margin"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9E04" w14:textId="77777777" w:rsidR="00FC68D5" w:rsidRDefault="00FC68D5">
    <w:pPr>
      <w:pStyle w:val="Footer"/>
    </w:pPr>
    <w:r>
      <w:rPr>
        <w:noProof/>
      </w:rPr>
      <w:pict w14:anchorId="0C2C8BF7">
        <v:shapetype id="_x0000_t202" coordsize="21600,21600" o:spt="202" path="m,l,21600r21600,l21600,xe">
          <v:stroke joinstyle="miter"/>
          <v:path gradientshapeok="t" o:connecttype="rect"/>
        </v:shapetype>
        <v:shape id="zzmpTrailer_1078_1B" o:spid="_x0000_s1030" type="#_x0000_t202" style="position:absolute;margin-left:0;margin-top:13.7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" filled="f" stroked="f">
          <v:textbox inset="0,0,0,0">
            <w:txbxContent>
              <w:p w14:paraId="240247AB" w14:textId="6230BBAF" w:rsidR="00FC68D5" w:rsidRDefault="00FC68D5">
                <w:pPr>
                  <w:pStyle w:val="MacPacTrailer"/>
                </w:pPr>
                <w:r>
                  <w:t>FIRM:65271407v3</w:t>
                </w:r>
              </w:p>
              <w:p w14:paraId="068422CC" w14:textId="2A970D3D" w:rsidR="00FC68D5" w:rsidRDefault="00FC68D5">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DB67" w14:textId="77777777" w:rsidR="003326DC" w:rsidRDefault="003326DC" w:rsidP="00851F4D">
      <w:r>
        <w:separator/>
      </w:r>
    </w:p>
  </w:footnote>
  <w:footnote w:type="continuationSeparator" w:id="0">
    <w:p w14:paraId="0F45B63D" w14:textId="77777777" w:rsidR="003326DC" w:rsidRDefault="003326DC" w:rsidP="0085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6CB" w14:textId="77777777" w:rsidR="00FC1213" w:rsidRDefault="00FC1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C4D4" w14:textId="77777777" w:rsidR="00FC1213" w:rsidRDefault="00FC1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42CD" w14:textId="77777777" w:rsidR="00FC1213" w:rsidRDefault="00FC1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741A"/>
    <w:multiLevelType w:val="multilevel"/>
    <w:tmpl w:val="9FACF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D144D7"/>
    <w:multiLevelType w:val="multilevel"/>
    <w:tmpl w:val="638A1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E03EBF"/>
    <w:multiLevelType w:val="multilevel"/>
    <w:tmpl w:val="DA326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EB3C5B"/>
    <w:multiLevelType w:val="multilevel"/>
    <w:tmpl w:val="6E9E3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6C6B6E"/>
    <w:multiLevelType w:val="multilevel"/>
    <w:tmpl w:val="6A6C5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231975"/>
    <w:multiLevelType w:val="hybridMultilevel"/>
    <w:tmpl w:val="B276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B0641"/>
    <w:multiLevelType w:val="multilevel"/>
    <w:tmpl w:val="577A74D0"/>
    <w:lvl w:ilvl="0">
      <w:start w:val="1"/>
      <w:numFmt w:val="decimal"/>
      <w:lvlText w:val="%1."/>
      <w:lvlJc w:val="left"/>
      <w:pPr>
        <w:ind w:left="370" w:hanging="270"/>
      </w:pPr>
      <w:rPr>
        <w:rFonts w:ascii="Calibri" w:eastAsia="Calibri" w:hAnsi="Calibri" w:cs="Calibri"/>
        <w:color w:val="231F20"/>
        <w:sz w:val="24"/>
        <w:szCs w:val="24"/>
      </w:rPr>
    </w:lvl>
    <w:lvl w:ilvl="1">
      <w:numFmt w:val="bullet"/>
      <w:lvlText w:val="•"/>
      <w:lvlJc w:val="left"/>
      <w:pPr>
        <w:ind w:left="904" w:hanging="270"/>
      </w:pPr>
    </w:lvl>
    <w:lvl w:ilvl="2">
      <w:numFmt w:val="bullet"/>
      <w:lvlText w:val="•"/>
      <w:lvlJc w:val="left"/>
      <w:pPr>
        <w:ind w:left="1428" w:hanging="270"/>
      </w:pPr>
    </w:lvl>
    <w:lvl w:ilvl="3">
      <w:numFmt w:val="bullet"/>
      <w:lvlText w:val="•"/>
      <w:lvlJc w:val="left"/>
      <w:pPr>
        <w:ind w:left="1952" w:hanging="270"/>
      </w:pPr>
    </w:lvl>
    <w:lvl w:ilvl="4">
      <w:numFmt w:val="bullet"/>
      <w:lvlText w:val="•"/>
      <w:lvlJc w:val="left"/>
      <w:pPr>
        <w:ind w:left="2476" w:hanging="270"/>
      </w:pPr>
    </w:lvl>
    <w:lvl w:ilvl="5">
      <w:numFmt w:val="bullet"/>
      <w:lvlText w:val="•"/>
      <w:lvlJc w:val="left"/>
      <w:pPr>
        <w:ind w:left="3000" w:hanging="270"/>
      </w:pPr>
    </w:lvl>
    <w:lvl w:ilvl="6">
      <w:numFmt w:val="bullet"/>
      <w:lvlText w:val="•"/>
      <w:lvlJc w:val="left"/>
      <w:pPr>
        <w:ind w:left="3524" w:hanging="270"/>
      </w:pPr>
    </w:lvl>
    <w:lvl w:ilvl="7">
      <w:numFmt w:val="bullet"/>
      <w:lvlText w:val="•"/>
      <w:lvlJc w:val="left"/>
      <w:pPr>
        <w:ind w:left="4048" w:hanging="270"/>
      </w:pPr>
    </w:lvl>
    <w:lvl w:ilvl="8">
      <w:numFmt w:val="bullet"/>
      <w:lvlText w:val="•"/>
      <w:lvlJc w:val="left"/>
      <w:pPr>
        <w:ind w:left="4572" w:hanging="270"/>
      </w:pPr>
    </w:lvl>
  </w:abstractNum>
  <w:abstractNum w:abstractNumId="7" w15:restartNumberingAfterBreak="0">
    <w:nsid w:val="5EE701C3"/>
    <w:multiLevelType w:val="multilevel"/>
    <w:tmpl w:val="92380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4E07FC"/>
    <w:multiLevelType w:val="multilevel"/>
    <w:tmpl w:val="E0BE7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625EC6"/>
    <w:multiLevelType w:val="multilevel"/>
    <w:tmpl w:val="50227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BA4A4E"/>
    <w:multiLevelType w:val="multilevel"/>
    <w:tmpl w:val="9A88D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660959">
    <w:abstractNumId w:val="6"/>
  </w:num>
  <w:num w:numId="2" w16cid:durableId="2052608541">
    <w:abstractNumId w:val="3"/>
  </w:num>
  <w:num w:numId="3" w16cid:durableId="1283534898">
    <w:abstractNumId w:val="8"/>
  </w:num>
  <w:num w:numId="4" w16cid:durableId="1750618608">
    <w:abstractNumId w:val="10"/>
  </w:num>
  <w:num w:numId="5" w16cid:durableId="1922180611">
    <w:abstractNumId w:val="4"/>
  </w:num>
  <w:num w:numId="6" w16cid:durableId="1501852409">
    <w:abstractNumId w:val="7"/>
  </w:num>
  <w:num w:numId="7" w16cid:durableId="115413811">
    <w:abstractNumId w:val="2"/>
  </w:num>
  <w:num w:numId="8" w16cid:durableId="1152600865">
    <w:abstractNumId w:val="0"/>
  </w:num>
  <w:num w:numId="9" w16cid:durableId="1716734294">
    <w:abstractNumId w:val="1"/>
  </w:num>
  <w:num w:numId="10" w16cid:durableId="1742098424">
    <w:abstractNumId w:val="9"/>
  </w:num>
  <w:num w:numId="11" w16cid:durableId="173253858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ap B. Shah">
    <w15:presenceInfo w15:providerId="AD" w15:userId="S::ABShah@ebglaw.com::41e3f90d-7b1e-4443-9e21-fbf9c56b3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FIRM||1~65271407||2~3||3~Neurogen Biomarking - Kit Use Consent - Draft 081124||5~ABSHAH||6~ABSHAH||7~WORDX||8~DOC||10~8/28/2024 1:07:53 PM||11~8/28/2024 1:07:53 PM||13~36696||14~False||17~public||18~ABSHAH||21~False||22~False||24~originated from document #65271407v2||25~094953||26~00003||60~Neurogen Biomarking||61~Data and Privacy||74~Alaap B. Shah||75~Alaap B. Shah||76~Word Document (*.docx)||77~Document||82~docx||85~8/11/2024 3:32:11 PM||99~1/1/0001 12:00:00 AM||107~1/1/0001 12:00:00 AM||109~1/1/0001 12:00:00 AM||113~8/28/2024 1:07:53 PM||114~8/28/2024 1:07:53 PM||117~True||124~False||"/>
    <w:docVar w:name="ForteTempFile" w:val="C:\Users\EBardun\AppData\Local\Temp\04edab6d-1bf8-4482-a12d-7be4fa162be3.docx"/>
    <w:docVar w:name="zzmp10LastTrailerInserted" w:val="^`~#mp!@Z(⌍#4┘┥787|ŔmL⌑ÆA⌗⌋ì-p7⌚⌏Ê⌂[⌄⌞r%!½⌕'‟⌖⌘Qv$ÔéZ@1¶⌓⌉ÅÆÕ×°°C0l Ê‡2Ω2‥⌞⌑A¼ÑÕWR.xú¾m½òYTˡùk$ÊÝ⌞cÁåO+”⌃9÷QU¦I⌃―.9àvŽhÛæ‗ï&lt;i¨„¨l®nÅEÌí=uÕÚť⌘x!ç1⌍¨⌠⌑ìVdl4⌍G4RMFP011"/>
    <w:docVar w:name="zzmp10LastTrailerInserted_1078" w:val="^`~#mp!@Z(⌍#4┘┥787|ŔmL⌑ÆA⌗⌋ì-p7⌚⌏Ê⌂[⌄⌞r%!½⌕'‟⌖⌘Qv$ÔéZ@1¶⌓⌉ÅÆÕ×°°C0l Ê‡2Ω2‥⌞⌑A¼ÑÕWR.xú¾m½òYTˡùk$ÊÝ⌞cÁåO+”⌃9÷QU¦I⌃―.9àvŽhÛæ‗ï&lt;i¨„¨l®nÅEÌí=uÕÚť⌘x!ç1⌍¨⌠⌑ìVdl4⌍G4RMFP011"/>
    <w:docVar w:name="zzmp10mSEGsValidated" w:val="1"/>
    <w:docVar w:name="zzmpCompatibilityMode" w:val="15"/>
  </w:docVars>
  <w:rsids>
    <w:rsidRoot w:val="00551FE3"/>
    <w:rsid w:val="000054F3"/>
    <w:rsid w:val="00016E0F"/>
    <w:rsid w:val="0004383B"/>
    <w:rsid w:val="00060634"/>
    <w:rsid w:val="00110C46"/>
    <w:rsid w:val="001378D7"/>
    <w:rsid w:val="00171A59"/>
    <w:rsid w:val="001B4940"/>
    <w:rsid w:val="001E5AC6"/>
    <w:rsid w:val="00216ACC"/>
    <w:rsid w:val="002F6521"/>
    <w:rsid w:val="003326DC"/>
    <w:rsid w:val="00346B98"/>
    <w:rsid w:val="003C7F0B"/>
    <w:rsid w:val="00541065"/>
    <w:rsid w:val="00551FE3"/>
    <w:rsid w:val="00565888"/>
    <w:rsid w:val="005C578F"/>
    <w:rsid w:val="006029EC"/>
    <w:rsid w:val="00612334"/>
    <w:rsid w:val="006E0B5D"/>
    <w:rsid w:val="0072005B"/>
    <w:rsid w:val="007505C3"/>
    <w:rsid w:val="007A1FE2"/>
    <w:rsid w:val="007B3E93"/>
    <w:rsid w:val="007D2865"/>
    <w:rsid w:val="00812C0B"/>
    <w:rsid w:val="00851F4D"/>
    <w:rsid w:val="00862ACB"/>
    <w:rsid w:val="00891452"/>
    <w:rsid w:val="008B5A07"/>
    <w:rsid w:val="008F1669"/>
    <w:rsid w:val="009910A6"/>
    <w:rsid w:val="009B70AC"/>
    <w:rsid w:val="00A23CC7"/>
    <w:rsid w:val="00A434C0"/>
    <w:rsid w:val="00A667AE"/>
    <w:rsid w:val="00AB0FCF"/>
    <w:rsid w:val="00AD2C61"/>
    <w:rsid w:val="00AF0C32"/>
    <w:rsid w:val="00B3517C"/>
    <w:rsid w:val="00B40C24"/>
    <w:rsid w:val="00B534C0"/>
    <w:rsid w:val="00C418B7"/>
    <w:rsid w:val="00CB1CEC"/>
    <w:rsid w:val="00D6238A"/>
    <w:rsid w:val="00DB3D55"/>
    <w:rsid w:val="00DB6537"/>
    <w:rsid w:val="00E5560A"/>
    <w:rsid w:val="00E974EA"/>
    <w:rsid w:val="00EB3D05"/>
    <w:rsid w:val="00ED546E"/>
    <w:rsid w:val="00F21DCC"/>
    <w:rsid w:val="00F61C3C"/>
    <w:rsid w:val="00FC1213"/>
    <w:rsid w:val="00FC68D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CA718"/>
  <w15:docId w15:val="{0D9F536B-7853-4802-8794-5BED45A2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outlineLvl w:val="1"/>
    </w:pPr>
  </w:style>
  <w:style w:type="paragraph" w:styleId="Heading3">
    <w:name w:val="heading 3"/>
    <w:basedOn w:val="Normal"/>
    <w:next w:val="Normal"/>
    <w:uiPriority w:val="9"/>
    <w:semiHidden/>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jc w:val="center"/>
    </w:pPr>
    <w:rPr>
      <w:b/>
      <w:smallCaps/>
    </w:rPr>
  </w:style>
  <w:style w:type="paragraph" w:styleId="Subtitle">
    <w:name w:val="Subtitle"/>
    <w:basedOn w:val="Normal"/>
    <w:next w:val="Normal"/>
    <w:uiPriority w:val="11"/>
    <w:qFormat/>
    <w:rPr>
      <w:color w:val="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51F4D"/>
    <w:pPr>
      <w:tabs>
        <w:tab w:val="center" w:pos="4680"/>
        <w:tab w:val="right" w:pos="9360"/>
      </w:tabs>
    </w:pPr>
  </w:style>
  <w:style w:type="character" w:customStyle="1" w:styleId="HeaderChar">
    <w:name w:val="Header Char"/>
    <w:basedOn w:val="DefaultParagraphFont"/>
    <w:link w:val="Header"/>
    <w:uiPriority w:val="99"/>
    <w:rsid w:val="00851F4D"/>
  </w:style>
  <w:style w:type="paragraph" w:styleId="Footer">
    <w:name w:val="footer"/>
    <w:basedOn w:val="Normal"/>
    <w:link w:val="FooterChar"/>
    <w:uiPriority w:val="99"/>
    <w:unhideWhenUsed/>
    <w:rsid w:val="00851F4D"/>
    <w:pPr>
      <w:tabs>
        <w:tab w:val="center" w:pos="4680"/>
        <w:tab w:val="right" w:pos="9360"/>
      </w:tabs>
    </w:pPr>
  </w:style>
  <w:style w:type="character" w:customStyle="1" w:styleId="FooterChar">
    <w:name w:val="Footer Char"/>
    <w:basedOn w:val="DefaultParagraphFont"/>
    <w:link w:val="Footer"/>
    <w:uiPriority w:val="99"/>
    <w:rsid w:val="00851F4D"/>
  </w:style>
  <w:style w:type="paragraph" w:customStyle="1" w:styleId="MacPacTrailer">
    <w:name w:val="MacPac Trailer"/>
    <w:rsid w:val="00FC68D5"/>
    <w:pPr>
      <w:widowControl w:val="0"/>
      <w:spacing w:line="200" w:lineRule="exact"/>
    </w:pPr>
    <w:rPr>
      <w:sz w:val="16"/>
      <w:szCs w:val="22"/>
    </w:rPr>
  </w:style>
  <w:style w:type="character" w:styleId="PlaceholderText">
    <w:name w:val="Placeholder Text"/>
    <w:basedOn w:val="DefaultParagraphFont"/>
    <w:uiPriority w:val="99"/>
    <w:semiHidden/>
    <w:rsid w:val="00851F4D"/>
    <w:rPr>
      <w:color w:val="808080"/>
    </w:rPr>
  </w:style>
  <w:style w:type="paragraph" w:styleId="CommentSubject">
    <w:name w:val="annotation subject"/>
    <w:basedOn w:val="CommentText"/>
    <w:next w:val="CommentText"/>
    <w:link w:val="CommentSubjectChar"/>
    <w:uiPriority w:val="99"/>
    <w:semiHidden/>
    <w:unhideWhenUsed/>
    <w:rsid w:val="00CB1CEC"/>
    <w:rPr>
      <w:b/>
      <w:bCs/>
    </w:rPr>
  </w:style>
  <w:style w:type="character" w:customStyle="1" w:styleId="CommentSubjectChar">
    <w:name w:val="Comment Subject Char"/>
    <w:basedOn w:val="CommentTextChar"/>
    <w:link w:val="CommentSubject"/>
    <w:uiPriority w:val="99"/>
    <w:semiHidden/>
    <w:rsid w:val="00CB1CEC"/>
    <w:rPr>
      <w:b/>
      <w:bCs/>
      <w:sz w:val="20"/>
      <w:szCs w:val="20"/>
    </w:rPr>
  </w:style>
  <w:style w:type="paragraph" w:styleId="Revision">
    <w:name w:val="Revision"/>
    <w:hidden/>
    <w:uiPriority w:val="99"/>
    <w:semiHidden/>
    <w:rsid w:val="006E0B5D"/>
  </w:style>
  <w:style w:type="paragraph" w:styleId="ListParagraph">
    <w:name w:val="List Paragraph"/>
    <w:basedOn w:val="Normal"/>
    <w:uiPriority w:val="34"/>
    <w:qFormat/>
    <w:rsid w:val="00060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openxmlformats.org/officeDocument/2006/relationships/footer" Target="footer2.xml" Id="rId15" /><Relationship Type="http://schemas.microsoft.com/office/2016/09/relationships/commentsIds" Target="commentsIds.xml" Id="rId10" /><Relationship Type="http://schemas.microsoft.com/office/2011/relationships/people" Target="people.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item2.xml><?xml version="1.0" encoding="utf-8"?>
<properties xmlns="http://www.imanage.com/work/xmlschema">
  <documentid>FIRM!65271407.3</documentid>
  <senderid>ABSHAH</senderid>
  <senderemail>ABSHAH@EBGLAW.COM</senderemail>
  <lastmodified>2024-08-28T13:22:00.0000000-04:00</lastmodified>
  <database>FIRM</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D039-1505-4FE3-822C-361A1DA9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6826</Characters>
  <Application>Microsoft Office Word</Application>
  <DocSecurity>0</DocSecurity>
  <Lines>126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Alaap B. Shah</dc:creator>
  <cp:lastModifiedBy>Alaap B. Shah</cp:lastModifiedBy>
  <cp:revision>4</cp:revision>
  <dcterms:created xsi:type="dcterms:W3CDTF">2024-08-28T17:22:00Z</dcterms:created>
  <dcterms:modified xsi:type="dcterms:W3CDTF">2024-08-28T17:22:00Z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953056565d47875d577d2c16933b43196b1b86eca94faf4650746b8c353f9bb8</vt:lpwstr>
  </property>
</Properties>
</file>